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F307" w14:textId="30D9B0BB" w:rsidR="00824959" w:rsidRPr="003725B8" w:rsidRDefault="00000000" w:rsidP="003725B8">
      <w:pPr>
        <w:pStyle w:val="Title"/>
        <w:spacing w:after="120" w:line="240" w:lineRule="auto"/>
        <w:rPr>
          <w:rFonts w:ascii="Calibri" w:eastAsia="Calibri" w:hAnsi="Calibri" w:cs="Calibri"/>
          <w:sz w:val="36"/>
          <w:szCs w:val="36"/>
        </w:rPr>
      </w:pPr>
      <w:bookmarkStart w:id="0" w:name="kix.qva342vpacfk" w:colFirst="0" w:colLast="0"/>
      <w:bookmarkEnd w:id="0"/>
      <w:r>
        <w:rPr>
          <w:rFonts w:ascii="Calibri" w:eastAsia="Calibri" w:hAnsi="Calibri" w:cs="Calibri"/>
          <w:sz w:val="36"/>
          <w:szCs w:val="36"/>
        </w:rPr>
        <w:t>Data Management and Sharing Plan Checklist</w:t>
      </w:r>
      <w:bookmarkStart w:id="1" w:name="_7dufq7njhvy0" w:colFirst="0" w:colLast="0"/>
      <w:bookmarkEnd w:id="1"/>
    </w:p>
    <w:p w14:paraId="7CE37925" w14:textId="7450A617" w:rsidR="00544F0E" w:rsidRDefault="00000000" w:rsidP="00DA2B8C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Data Management and Sharing (DMS) Plan Checklist addresses the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6 required elements</w:t>
        </w:r>
      </w:hyperlink>
      <w:r>
        <w:rPr>
          <w:rFonts w:ascii="Calibri" w:eastAsia="Calibri" w:hAnsi="Calibri" w:cs="Calibri"/>
        </w:rPr>
        <w:t xml:space="preserve">, numbered 1-6 on this worksheet, in the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NIH DMS Policy</w:t>
        </w:r>
      </w:hyperlink>
      <w:r>
        <w:rPr>
          <w:rFonts w:ascii="Calibri" w:eastAsia="Calibri" w:hAnsi="Calibri" w:cs="Calibri"/>
        </w:rPr>
        <w:t xml:space="preserve">, effective January 25, 2023 for all new grant proposals. </w:t>
      </w:r>
    </w:p>
    <w:p w14:paraId="00000004" w14:textId="750EC74E" w:rsidR="0072117E" w:rsidRDefault="00544F0E" w:rsidP="00DA2B8C">
      <w:pPr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2"/>
      <w:r>
        <w:rPr>
          <w:rFonts w:ascii="Calibri" w:eastAsia="Calibri" w:hAnsi="Calibri" w:cs="Calibri"/>
        </w:rPr>
        <w:tab/>
        <w:t xml:space="preserve">Refer to the </w:t>
      </w:r>
      <w:hyperlink r:id="rId10">
        <w:r>
          <w:rPr>
            <w:rFonts w:ascii="Calibri" w:eastAsia="Calibri" w:hAnsi="Calibri" w:cs="Calibri"/>
            <w:color w:val="1155CC"/>
            <w:u w:val="single"/>
          </w:rPr>
          <w:t>NIH Guidance</w:t>
        </w:r>
      </w:hyperlink>
      <w:r>
        <w:rPr>
          <w:rFonts w:ascii="Calibri" w:eastAsia="Calibri" w:hAnsi="Calibri" w:cs="Calibri"/>
        </w:rPr>
        <w:t xml:space="preserve"> and check for </w:t>
      </w:r>
      <w:hyperlink r:id="rId11">
        <w:r>
          <w:rPr>
            <w:rFonts w:ascii="Calibri" w:eastAsia="Calibri" w:hAnsi="Calibri" w:cs="Calibri"/>
            <w:color w:val="1155CC"/>
            <w:u w:val="single"/>
          </w:rPr>
          <w:t>other data policies</w:t>
        </w:r>
      </w:hyperlink>
      <w:r>
        <w:rPr>
          <w:rFonts w:ascii="Calibri" w:eastAsia="Calibri" w:hAnsi="Calibri" w:cs="Calibri"/>
        </w:rPr>
        <w:t xml:space="preserve"> outlined by the ICO, specific Request for Applications or Funding Opportunity Announcement, or institutional policies.</w:t>
      </w:r>
    </w:p>
    <w:p w14:paraId="1E1FC638" w14:textId="5500C188" w:rsidR="00CB3269" w:rsidRDefault="00544F0E" w:rsidP="00DA2B8C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 Keep track of plan elements that can be included in the grant budget.</w:t>
      </w:r>
    </w:p>
    <w:p w14:paraId="00000006" w14:textId="77777777" w:rsidR="0072117E" w:rsidRDefault="00000000" w:rsidP="00DA2B8C">
      <w:pPr>
        <w:pStyle w:val="Heading1"/>
        <w:numPr>
          <w:ilvl w:val="0"/>
          <w:numId w:val="4"/>
        </w:numPr>
        <w:spacing w:before="120" w:after="0"/>
        <w:ind w:left="360"/>
        <w:rPr>
          <w:rFonts w:ascii="Calibri" w:eastAsia="Calibri" w:hAnsi="Calibri" w:cs="Calibri"/>
          <w:sz w:val="28"/>
          <w:szCs w:val="28"/>
        </w:rPr>
      </w:pPr>
      <w:bookmarkStart w:id="3" w:name="_j33e9vcx4d8m" w:colFirst="0" w:colLast="0"/>
      <w:bookmarkEnd w:id="3"/>
      <w:r>
        <w:rPr>
          <w:rFonts w:ascii="Calibri" w:eastAsia="Calibri" w:hAnsi="Calibri" w:cs="Calibri"/>
          <w:sz w:val="28"/>
          <w:szCs w:val="28"/>
        </w:rPr>
        <w:t>Data Type</w:t>
      </w:r>
    </w:p>
    <w:p w14:paraId="00000007" w14:textId="3E89233F" w:rsidR="0072117E" w:rsidRDefault="00544F0E" w:rsidP="00DA2B8C">
      <w:pPr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Summarize the </w:t>
      </w:r>
      <w:hyperlink r:id="rId12" w:history="1">
        <w:r w:rsidRPr="00CB3269">
          <w:rPr>
            <w:rStyle w:val="Hyperlink"/>
            <w:rFonts w:ascii="Calibri" w:eastAsia="Calibri" w:hAnsi="Calibri" w:cs="Calibri"/>
            <w:b/>
          </w:rPr>
          <w:t>scientific data</w:t>
        </w:r>
      </w:hyperlink>
      <w:r>
        <w:rPr>
          <w:rFonts w:ascii="Calibri" w:eastAsia="Calibri" w:hAnsi="Calibri" w:cs="Calibri"/>
          <w:b/>
        </w:rPr>
        <w:t xml:space="preserve"> necessary to validate your findings.</w:t>
      </w:r>
    </w:p>
    <w:p w14:paraId="00000008" w14:textId="283E52FE" w:rsidR="0072117E" w:rsidRDefault="00544F0E" w:rsidP="00DA2B8C">
      <w:p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2B8C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List or create a table to describe the datasets that will be created or used as part of the study, including: </w:t>
      </w:r>
    </w:p>
    <w:p w14:paraId="00000009" w14:textId="4B29EBA2" w:rsidR="0072117E" w:rsidRDefault="00DA2B8C" w:rsidP="00DA2B8C">
      <w:pPr>
        <w:ind w:left="1260" w:hanging="450"/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2B8C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 Data</w:t>
      </w:r>
      <w:hyperlink r:id="rId13" w:history="1">
        <w:r w:rsidRPr="00CB3269">
          <w:rPr>
            <w:rStyle w:val="Hyperlink"/>
            <w:rFonts w:ascii="Calibri" w:eastAsia="Calibri" w:hAnsi="Calibri" w:cs="Calibri"/>
          </w:rPr>
          <w:t xml:space="preserve"> type</w:t>
        </w:r>
      </w:hyperlink>
      <w:r>
        <w:rPr>
          <w:rFonts w:ascii="Calibri" w:eastAsia="Calibri" w:hAnsi="Calibri" w:cs="Calibri"/>
        </w:rPr>
        <w:t>, format, size, and number of files (estimate quantities as necessary).</w:t>
      </w:r>
    </w:p>
    <w:p w14:paraId="0000000A" w14:textId="52F7BE2A" w:rsidR="0072117E" w:rsidRDefault="00DA2B8C" w:rsidP="00DA2B8C">
      <w:pPr>
        <w:ind w:left="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2B8C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 Which datasets will be shared.</w:t>
      </w:r>
    </w:p>
    <w:p w14:paraId="0000000B" w14:textId="70AECE67" w:rsidR="0072117E" w:rsidRDefault="00DA2B8C" w:rsidP="00DA2B8C">
      <w:pPr>
        <w:ind w:left="117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2B8C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 The level of aggregation, de-identification, or processing/cleaning that will be done prior to sharing.</w:t>
      </w:r>
    </w:p>
    <w:p w14:paraId="0000000C" w14:textId="63478010" w:rsidR="0072117E" w:rsidRDefault="00DA2B8C" w:rsidP="00DA2B8C">
      <w:pPr>
        <w:ind w:left="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2B8C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 </w:t>
      </w:r>
      <w:proofErr w:type="gramStart"/>
      <w:r>
        <w:rPr>
          <w:rFonts w:ascii="Calibri" w:eastAsia="Calibri" w:hAnsi="Calibri" w:cs="Calibri"/>
        </w:rPr>
        <w:t>The source of any secondary data,</w:t>
      </w:r>
      <w:proofErr w:type="gramEnd"/>
      <w:r>
        <w:rPr>
          <w:rFonts w:ascii="Calibri" w:eastAsia="Calibri" w:hAnsi="Calibri" w:cs="Calibri"/>
        </w:rPr>
        <w:t xml:space="preserve"> previously collected data reused in this project.</w:t>
      </w:r>
    </w:p>
    <w:p w14:paraId="0000000D" w14:textId="3A2FCF84" w:rsidR="0072117E" w:rsidRDefault="00544F0E" w:rsidP="00DA2B8C">
      <w:p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List the metadata and other documentation (</w:t>
      </w:r>
      <w:proofErr w:type="gramStart"/>
      <w:r>
        <w:rPr>
          <w:rFonts w:ascii="Calibri" w:eastAsia="Calibri" w:hAnsi="Calibri" w:cs="Calibri"/>
        </w:rPr>
        <w:t>e.g.</w:t>
      </w:r>
      <w:proofErr w:type="gramEnd"/>
      <w:r>
        <w:rPr>
          <w:rFonts w:ascii="Calibri" w:eastAsia="Calibri" w:hAnsi="Calibri" w:cs="Calibri"/>
        </w:rPr>
        <w:t xml:space="preserve"> a </w:t>
      </w:r>
      <w:hyperlink r:id="rId14">
        <w:r>
          <w:rPr>
            <w:rFonts w:ascii="Calibri" w:eastAsia="Calibri" w:hAnsi="Calibri" w:cs="Calibri"/>
            <w:color w:val="1155CC"/>
            <w:u w:val="single"/>
          </w:rPr>
          <w:t>README file</w:t>
        </w:r>
      </w:hyperlink>
      <w:r>
        <w:rPr>
          <w:rFonts w:ascii="Calibri" w:eastAsia="Calibri" w:hAnsi="Calibri" w:cs="Calibri"/>
        </w:rPr>
        <w:t>) that will be shared with your data to facilitate interpretation.</w:t>
      </w:r>
    </w:p>
    <w:p w14:paraId="0000000E" w14:textId="77777777" w:rsidR="0072117E" w:rsidRDefault="00000000" w:rsidP="00DA2B8C">
      <w:pPr>
        <w:pStyle w:val="Heading1"/>
        <w:numPr>
          <w:ilvl w:val="0"/>
          <w:numId w:val="4"/>
        </w:numPr>
        <w:spacing w:before="120" w:after="0"/>
        <w:ind w:left="360"/>
        <w:rPr>
          <w:rFonts w:ascii="Calibri" w:eastAsia="Calibri" w:hAnsi="Calibri" w:cs="Calibri"/>
          <w:sz w:val="28"/>
          <w:szCs w:val="28"/>
        </w:rPr>
      </w:pPr>
      <w:bookmarkStart w:id="4" w:name="_z3a1e8docbne" w:colFirst="0" w:colLast="0"/>
      <w:bookmarkEnd w:id="4"/>
      <w:r>
        <w:rPr>
          <w:rFonts w:ascii="Calibri" w:eastAsia="Calibri" w:hAnsi="Calibri" w:cs="Calibri"/>
          <w:sz w:val="28"/>
          <w:szCs w:val="28"/>
        </w:rPr>
        <w:t>Related Tools, Software, and/or Code</w:t>
      </w:r>
    </w:p>
    <w:p w14:paraId="0000000F" w14:textId="28F4E3C4" w:rsidR="0072117E" w:rsidRDefault="00544F0E" w:rsidP="00DA2B8C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Identify tools, software, and/or code necessary to access or manipulate the shared data.</w:t>
      </w:r>
    </w:p>
    <w:p w14:paraId="00000010" w14:textId="6CF33D26" w:rsidR="0072117E" w:rsidRDefault="00544F0E" w:rsidP="00DA2B8C">
      <w:pPr>
        <w:ind w:left="900" w:hanging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State </w:t>
      </w:r>
      <w:proofErr w:type="gramStart"/>
      <w:r>
        <w:rPr>
          <w:rFonts w:ascii="Calibri" w:eastAsia="Calibri" w:hAnsi="Calibri" w:cs="Calibri"/>
        </w:rPr>
        <w:t>whether or not</w:t>
      </w:r>
      <w:proofErr w:type="gramEnd"/>
      <w:r>
        <w:rPr>
          <w:rFonts w:ascii="Calibri" w:eastAsia="Calibri" w:hAnsi="Calibri" w:cs="Calibri"/>
        </w:rPr>
        <w:t xml:space="preserve"> specialized tools are needed. </w:t>
      </w:r>
    </w:p>
    <w:p w14:paraId="00000011" w14:textId="4A7DC9B3" w:rsidR="0072117E" w:rsidRDefault="00544F0E" w:rsidP="00DA2B8C">
      <w:pPr>
        <w:ind w:left="900" w:hanging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5B8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For each tool that is necessary, list: </w:t>
      </w:r>
    </w:p>
    <w:p w14:paraId="49A752B2" w14:textId="4594065C" w:rsidR="00544F0E" w:rsidRPr="00DA2B8C" w:rsidRDefault="00DA2B8C" w:rsidP="00DA2B8C">
      <w:pPr>
        <w:ind w:left="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2B8C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 V</w:t>
      </w:r>
      <w:r w:rsidRPr="00DA2B8C">
        <w:rPr>
          <w:rFonts w:ascii="Calibri" w:eastAsia="Calibri" w:hAnsi="Calibri" w:cs="Calibri"/>
        </w:rPr>
        <w:t>ersion number and operating system</w:t>
      </w:r>
      <w:r w:rsidR="003725B8" w:rsidRPr="00DA2B8C">
        <w:rPr>
          <w:rFonts w:ascii="Calibri" w:eastAsia="Calibri" w:hAnsi="Calibri" w:cs="Calibri"/>
        </w:rPr>
        <w:t>,</w:t>
      </w:r>
    </w:p>
    <w:p w14:paraId="41CDCD92" w14:textId="4C324249" w:rsidR="00544F0E" w:rsidRPr="00DA2B8C" w:rsidRDefault="00DA2B8C" w:rsidP="00DA2B8C">
      <w:pPr>
        <w:ind w:left="117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2B8C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 H</w:t>
      </w:r>
      <w:r w:rsidRPr="00DA2B8C">
        <w:rPr>
          <w:rFonts w:ascii="Calibri" w:eastAsia="Calibri" w:hAnsi="Calibri" w:cs="Calibri"/>
        </w:rPr>
        <w:t>ow they can be accessed (i.e., open source and freely available, generally available for a fee in the marketplace, or available only from the research team or some other source)</w:t>
      </w:r>
      <w:r w:rsidR="003725B8" w:rsidRPr="00DA2B8C">
        <w:rPr>
          <w:rFonts w:ascii="Calibri" w:eastAsia="Calibri" w:hAnsi="Calibri" w:cs="Calibri"/>
        </w:rPr>
        <w:t>,</w:t>
      </w:r>
    </w:p>
    <w:p w14:paraId="00000014" w14:textId="293AF474" w:rsidR="0072117E" w:rsidRPr="00DA2B8C" w:rsidRDefault="00DA2B8C" w:rsidP="00DA2B8C">
      <w:pPr>
        <w:ind w:left="8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2B8C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 H</w:t>
      </w:r>
      <w:r w:rsidRPr="00DA2B8C">
        <w:rPr>
          <w:rFonts w:ascii="Calibri" w:eastAsia="Calibri" w:hAnsi="Calibri" w:cs="Calibri"/>
        </w:rPr>
        <w:t>ow long they will be available (if known).</w:t>
      </w:r>
    </w:p>
    <w:p w14:paraId="00000015" w14:textId="77777777" w:rsidR="0072117E" w:rsidRDefault="00000000" w:rsidP="00DA2B8C">
      <w:pPr>
        <w:pStyle w:val="Heading1"/>
        <w:numPr>
          <w:ilvl w:val="0"/>
          <w:numId w:val="4"/>
        </w:numPr>
        <w:spacing w:before="120" w:after="0"/>
        <w:ind w:left="360"/>
        <w:rPr>
          <w:rFonts w:ascii="Calibri" w:eastAsia="Calibri" w:hAnsi="Calibri" w:cs="Calibri"/>
          <w:sz w:val="28"/>
          <w:szCs w:val="28"/>
        </w:rPr>
      </w:pPr>
      <w:bookmarkStart w:id="5" w:name="_g7iuk3ze5sk8" w:colFirst="0" w:colLast="0"/>
      <w:bookmarkEnd w:id="5"/>
      <w:r>
        <w:rPr>
          <w:rFonts w:ascii="Calibri" w:eastAsia="Calibri" w:hAnsi="Calibri" w:cs="Calibri"/>
          <w:sz w:val="28"/>
          <w:szCs w:val="28"/>
        </w:rPr>
        <w:t>Standards</w:t>
      </w:r>
    </w:p>
    <w:p w14:paraId="00000016" w14:textId="389E38C6" w:rsidR="0072117E" w:rsidRDefault="00544F0E" w:rsidP="00DA2B8C">
      <w:pPr>
        <w:ind w:left="360"/>
        <w:rPr>
          <w:rFonts w:ascii="Calibri" w:eastAsia="Calibri" w:hAnsi="Calibri" w:cs="Calibri"/>
          <w:color w:val="13171F"/>
          <w:highlight w:val="white"/>
        </w:rPr>
      </w:pPr>
      <w:r>
        <w:rPr>
          <w:rFonts w:ascii="Calibri" w:eastAsia="Calibri" w:hAnsi="Calibri" w:cs="Calibri"/>
          <w:b/>
          <w:color w:val="13171F"/>
          <w:highlight w:val="white"/>
        </w:rPr>
        <w:t xml:space="preserve">List the standards that will be used for sharing the data and </w:t>
      </w:r>
      <w:hyperlink r:id="rId15" w:history="1">
        <w:r w:rsidRPr="00CB3269">
          <w:rPr>
            <w:rStyle w:val="Hyperlink"/>
            <w:rFonts w:ascii="Calibri" w:eastAsia="Calibri" w:hAnsi="Calibri" w:cs="Calibri"/>
            <w:b/>
            <w:highlight w:val="white"/>
          </w:rPr>
          <w:t>metadata</w:t>
        </w:r>
      </w:hyperlink>
      <w:r>
        <w:rPr>
          <w:rFonts w:ascii="Calibri" w:eastAsia="Calibri" w:hAnsi="Calibri" w:cs="Calibri"/>
          <w:b/>
          <w:color w:val="13171F"/>
          <w:highlight w:val="white"/>
        </w:rPr>
        <w:t>.</w:t>
      </w:r>
    </w:p>
    <w:p w14:paraId="00000018" w14:textId="2E1A0E2A" w:rsidR="0072117E" w:rsidRDefault="003725B8" w:rsidP="00DA2B8C">
      <w:pPr>
        <w:ind w:left="360"/>
        <w:rPr>
          <w:rFonts w:ascii="Calibri" w:eastAsia="Calibri" w:hAnsi="Calibri" w:cs="Calibri"/>
          <w:color w:val="13171F"/>
          <w:highlight w:val="white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5B8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13171F"/>
          <w:highlight w:val="white"/>
        </w:rPr>
        <w:t xml:space="preserve">State </w:t>
      </w:r>
      <w:proofErr w:type="gramStart"/>
      <w:r>
        <w:rPr>
          <w:rFonts w:ascii="Calibri" w:eastAsia="Calibri" w:hAnsi="Calibri" w:cs="Calibri"/>
          <w:color w:val="13171F"/>
          <w:highlight w:val="white"/>
        </w:rPr>
        <w:t>whether or not</w:t>
      </w:r>
      <w:proofErr w:type="gramEnd"/>
      <w:r>
        <w:rPr>
          <w:rFonts w:ascii="Calibri" w:eastAsia="Calibri" w:hAnsi="Calibri" w:cs="Calibri"/>
          <w:color w:val="13171F"/>
          <w:highlight w:val="white"/>
        </w:rPr>
        <w:t xml:space="preserve"> there are data standards for your field that are applicable to your project. Typical data standards include: </w:t>
      </w:r>
    </w:p>
    <w:p w14:paraId="00000019" w14:textId="77777777" w:rsidR="0072117E" w:rsidRDefault="00000000" w:rsidP="00DA2B8C">
      <w:pPr>
        <w:numPr>
          <w:ilvl w:val="0"/>
          <w:numId w:val="2"/>
        </w:numPr>
        <w:ind w:left="810" w:hanging="270"/>
        <w:rPr>
          <w:rFonts w:ascii="Calibri" w:eastAsia="Calibri" w:hAnsi="Calibri" w:cs="Calibri"/>
          <w:color w:val="13171F"/>
          <w:highlight w:val="white"/>
        </w:rPr>
      </w:pPr>
      <w:r>
        <w:rPr>
          <w:rFonts w:ascii="Calibri" w:eastAsia="Calibri" w:hAnsi="Calibri" w:cs="Calibri"/>
          <w:color w:val="13171F"/>
          <w:highlight w:val="white"/>
        </w:rPr>
        <w:t>Metadata schemas</w:t>
      </w:r>
    </w:p>
    <w:p w14:paraId="0000001A" w14:textId="3F0536FF" w:rsidR="0072117E" w:rsidRDefault="00000000" w:rsidP="00DA2B8C">
      <w:pPr>
        <w:numPr>
          <w:ilvl w:val="0"/>
          <w:numId w:val="2"/>
        </w:numPr>
        <w:ind w:left="810" w:hanging="270"/>
        <w:rPr>
          <w:rFonts w:ascii="Calibri" w:eastAsia="Calibri" w:hAnsi="Calibri" w:cs="Calibri"/>
          <w:color w:val="13171F"/>
          <w:highlight w:val="white"/>
        </w:rPr>
      </w:pPr>
      <w:r>
        <w:rPr>
          <w:rFonts w:ascii="Calibri" w:eastAsia="Calibri" w:hAnsi="Calibri" w:cs="Calibri"/>
          <w:color w:val="13171F"/>
          <w:highlight w:val="white"/>
        </w:rPr>
        <w:t>Standard Terminologies (</w:t>
      </w:r>
      <w:hyperlink r:id="rId16" w:history="1">
        <w:r w:rsidRPr="00CB3269">
          <w:rPr>
            <w:rStyle w:val="Hyperlink"/>
            <w:rFonts w:ascii="Calibri" w:eastAsia="Calibri" w:hAnsi="Calibri" w:cs="Calibri"/>
            <w:highlight w:val="white"/>
          </w:rPr>
          <w:t>Controlled Vocabulary</w:t>
        </w:r>
      </w:hyperlink>
      <w:r>
        <w:rPr>
          <w:rFonts w:ascii="Calibri" w:eastAsia="Calibri" w:hAnsi="Calibri" w:cs="Calibri"/>
          <w:color w:val="13171F"/>
          <w:highlight w:val="white"/>
        </w:rPr>
        <w:t xml:space="preserve"> and </w:t>
      </w:r>
      <w:hyperlink r:id="rId17" w:history="1">
        <w:r w:rsidRPr="00CB3269">
          <w:rPr>
            <w:rStyle w:val="Hyperlink"/>
            <w:rFonts w:ascii="Calibri" w:eastAsia="Calibri" w:hAnsi="Calibri" w:cs="Calibri"/>
            <w:highlight w:val="white"/>
          </w:rPr>
          <w:t>Ontologies</w:t>
        </w:r>
      </w:hyperlink>
      <w:r>
        <w:rPr>
          <w:rFonts w:ascii="Calibri" w:eastAsia="Calibri" w:hAnsi="Calibri" w:cs="Calibri"/>
          <w:color w:val="13171F"/>
          <w:highlight w:val="white"/>
        </w:rPr>
        <w:t xml:space="preserve">) </w:t>
      </w:r>
    </w:p>
    <w:p w14:paraId="0000001B" w14:textId="77777777" w:rsidR="0072117E" w:rsidRDefault="00000000" w:rsidP="00DA2B8C">
      <w:pPr>
        <w:numPr>
          <w:ilvl w:val="0"/>
          <w:numId w:val="2"/>
        </w:numPr>
        <w:ind w:left="810" w:hanging="270"/>
        <w:rPr>
          <w:rFonts w:ascii="Calibri" w:eastAsia="Calibri" w:hAnsi="Calibri" w:cs="Calibri"/>
          <w:color w:val="13171F"/>
          <w:highlight w:val="white"/>
        </w:rPr>
      </w:pPr>
      <w:r>
        <w:rPr>
          <w:rFonts w:ascii="Calibri" w:eastAsia="Calibri" w:hAnsi="Calibri" w:cs="Calibri"/>
          <w:color w:val="13171F"/>
          <w:highlight w:val="white"/>
        </w:rPr>
        <w:t>Content/ Encoding Standards</w:t>
      </w:r>
    </w:p>
    <w:p w14:paraId="0000001C" w14:textId="77777777" w:rsidR="0072117E" w:rsidRDefault="00000000" w:rsidP="00DA2B8C">
      <w:pPr>
        <w:numPr>
          <w:ilvl w:val="0"/>
          <w:numId w:val="2"/>
        </w:numPr>
        <w:ind w:left="810" w:hanging="270"/>
        <w:rPr>
          <w:rFonts w:ascii="Calibri" w:eastAsia="Calibri" w:hAnsi="Calibri" w:cs="Calibri"/>
          <w:color w:val="13171F"/>
          <w:highlight w:val="white"/>
        </w:rPr>
      </w:pPr>
      <w:hyperlink r:id="rId18">
        <w:r>
          <w:rPr>
            <w:rFonts w:ascii="Calibri" w:eastAsia="Calibri" w:hAnsi="Calibri" w:cs="Calibri"/>
            <w:color w:val="1155CC"/>
            <w:highlight w:val="white"/>
            <w:u w:val="single"/>
          </w:rPr>
          <w:t>Common Data Elements</w:t>
        </w:r>
      </w:hyperlink>
    </w:p>
    <w:p w14:paraId="0000001D" w14:textId="6024CF13" w:rsidR="0072117E" w:rsidRDefault="00000000" w:rsidP="00DA2B8C">
      <w:pPr>
        <w:numPr>
          <w:ilvl w:val="0"/>
          <w:numId w:val="2"/>
        </w:numPr>
        <w:ind w:left="810" w:hanging="270"/>
        <w:rPr>
          <w:rFonts w:ascii="Calibri" w:eastAsia="Calibri" w:hAnsi="Calibri" w:cs="Calibri"/>
          <w:color w:val="13171F"/>
          <w:highlight w:val="white"/>
        </w:rPr>
      </w:pPr>
      <w:r>
        <w:rPr>
          <w:rFonts w:ascii="Calibri" w:eastAsia="Calibri" w:hAnsi="Calibri" w:cs="Calibri"/>
          <w:color w:val="13171F"/>
          <w:highlight w:val="white"/>
        </w:rPr>
        <w:t>Identifiers (</w:t>
      </w:r>
      <w:hyperlink r:id="rId19" w:history="1">
        <w:r w:rsidRPr="00CB3269">
          <w:rPr>
            <w:rStyle w:val="Hyperlink"/>
            <w:rFonts w:ascii="Calibri" w:eastAsia="Calibri" w:hAnsi="Calibri" w:cs="Calibri"/>
            <w:highlight w:val="white"/>
          </w:rPr>
          <w:t>PIDs</w:t>
        </w:r>
      </w:hyperlink>
      <w:r>
        <w:rPr>
          <w:rFonts w:ascii="Calibri" w:eastAsia="Calibri" w:hAnsi="Calibri" w:cs="Calibri"/>
          <w:color w:val="13171F"/>
          <w:highlight w:val="white"/>
        </w:rPr>
        <w:t>)</w:t>
      </w:r>
    </w:p>
    <w:p w14:paraId="7F29006A" w14:textId="6301CDA7" w:rsidR="00DA2B8C" w:rsidRDefault="00DA2B8C" w:rsidP="00DA2B8C">
      <w:pPr>
        <w:spacing w:line="240" w:lineRule="auto"/>
        <w:rPr>
          <w:rFonts w:ascii="Calibri" w:eastAsia="Calibri" w:hAnsi="Calibri" w:cs="Calibri"/>
          <w:color w:val="13171F"/>
          <w:highlight w:val="white"/>
        </w:rPr>
      </w:pPr>
    </w:p>
    <w:p w14:paraId="573B7647" w14:textId="1F35703D" w:rsidR="00DA2B8C" w:rsidRDefault="00DA2B8C" w:rsidP="00DA2B8C">
      <w:pPr>
        <w:spacing w:line="240" w:lineRule="auto"/>
        <w:rPr>
          <w:rFonts w:ascii="Calibri" w:eastAsia="Calibri" w:hAnsi="Calibri" w:cs="Calibri"/>
          <w:color w:val="13171F"/>
          <w:highlight w:val="white"/>
        </w:rPr>
      </w:pPr>
    </w:p>
    <w:p w14:paraId="601FA3F5" w14:textId="38E1D901" w:rsidR="00DA2B8C" w:rsidRDefault="00DA2B8C" w:rsidP="00DA2B8C">
      <w:pPr>
        <w:spacing w:line="240" w:lineRule="auto"/>
        <w:rPr>
          <w:rFonts w:ascii="Calibri" w:eastAsia="Calibri" w:hAnsi="Calibri" w:cs="Calibri"/>
          <w:color w:val="13171F"/>
          <w:highlight w:val="white"/>
        </w:rPr>
      </w:pPr>
    </w:p>
    <w:p w14:paraId="4B4EBD86" w14:textId="26C9A66E" w:rsidR="00DA2B8C" w:rsidRDefault="00DA2B8C" w:rsidP="00DA2B8C">
      <w:pPr>
        <w:spacing w:line="240" w:lineRule="auto"/>
        <w:rPr>
          <w:rFonts w:ascii="Calibri" w:eastAsia="Calibri" w:hAnsi="Calibri" w:cs="Calibri"/>
          <w:color w:val="13171F"/>
          <w:highlight w:val="white"/>
        </w:rPr>
      </w:pPr>
    </w:p>
    <w:p w14:paraId="2102A141" w14:textId="7CF1058A" w:rsidR="00DA2B8C" w:rsidRDefault="00DA2B8C" w:rsidP="00DA2B8C">
      <w:pPr>
        <w:spacing w:line="240" w:lineRule="auto"/>
        <w:rPr>
          <w:rFonts w:ascii="Calibri" w:eastAsia="Calibri" w:hAnsi="Calibri" w:cs="Calibri"/>
          <w:color w:val="13171F"/>
          <w:highlight w:val="white"/>
        </w:rPr>
      </w:pPr>
    </w:p>
    <w:p w14:paraId="456E718C" w14:textId="3906EFC9" w:rsidR="00DA2B8C" w:rsidRDefault="00DA2B8C" w:rsidP="00DA2B8C">
      <w:pPr>
        <w:spacing w:line="240" w:lineRule="auto"/>
        <w:rPr>
          <w:rFonts w:ascii="Calibri" w:eastAsia="Calibri" w:hAnsi="Calibri" w:cs="Calibri"/>
          <w:color w:val="13171F"/>
          <w:highlight w:val="white"/>
        </w:rPr>
      </w:pPr>
    </w:p>
    <w:p w14:paraId="0000001E" w14:textId="77777777" w:rsidR="0072117E" w:rsidRDefault="00000000" w:rsidP="00DA2B8C">
      <w:pPr>
        <w:pStyle w:val="Heading1"/>
        <w:numPr>
          <w:ilvl w:val="0"/>
          <w:numId w:val="4"/>
        </w:numPr>
        <w:spacing w:before="120" w:after="0"/>
        <w:ind w:left="360"/>
        <w:rPr>
          <w:rFonts w:ascii="Calibri" w:eastAsia="Calibri" w:hAnsi="Calibri" w:cs="Calibri"/>
          <w:sz w:val="28"/>
          <w:szCs w:val="28"/>
        </w:rPr>
      </w:pPr>
      <w:bookmarkStart w:id="6" w:name="_b6a4apik14bp" w:colFirst="0" w:colLast="0"/>
      <w:bookmarkEnd w:id="6"/>
      <w:r>
        <w:rPr>
          <w:rFonts w:ascii="Calibri" w:eastAsia="Calibri" w:hAnsi="Calibri" w:cs="Calibri"/>
          <w:sz w:val="28"/>
          <w:szCs w:val="28"/>
        </w:rPr>
        <w:t>Data Preservation, Access, and Associated Timelines</w:t>
      </w:r>
    </w:p>
    <w:p w14:paraId="0000001F" w14:textId="55D295E4" w:rsidR="0072117E" w:rsidRDefault="00544F0E" w:rsidP="00DA2B8C">
      <w:pPr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Provide details and timelines for sharing and preserving data for long term usability.  </w:t>
      </w:r>
    </w:p>
    <w:p w14:paraId="00000020" w14:textId="74A274A8" w:rsidR="0072117E" w:rsidRDefault="00544F0E" w:rsidP="00DA2B8C">
      <w:pPr>
        <w:ind w:left="900" w:hanging="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2B8C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Name the repository(</w:t>
      </w:r>
      <w:proofErr w:type="spellStart"/>
      <w:r>
        <w:rPr>
          <w:rFonts w:ascii="Calibri" w:eastAsia="Calibri" w:hAnsi="Calibri" w:cs="Calibri"/>
        </w:rPr>
        <w:t>ies</w:t>
      </w:r>
      <w:proofErr w:type="spellEnd"/>
      <w:r>
        <w:rPr>
          <w:rFonts w:ascii="Calibri" w:eastAsia="Calibri" w:hAnsi="Calibri" w:cs="Calibri"/>
        </w:rPr>
        <w:t>) where data will be archived:</w:t>
      </w:r>
    </w:p>
    <w:p w14:paraId="00000021" w14:textId="77777777" w:rsidR="0072117E" w:rsidRDefault="00000000" w:rsidP="00DA2B8C">
      <w:pPr>
        <w:numPr>
          <w:ilvl w:val="1"/>
          <w:numId w:val="4"/>
        </w:numPr>
        <w:ind w:left="1080" w:hanging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a particular metadata standard is required, list in the standards section.</w:t>
      </w:r>
    </w:p>
    <w:p w14:paraId="00000022" w14:textId="77777777" w:rsidR="0072117E" w:rsidRDefault="00000000" w:rsidP="00DA2B8C">
      <w:pPr>
        <w:numPr>
          <w:ilvl w:val="1"/>
          <w:numId w:val="4"/>
        </w:numPr>
        <w:ind w:left="1080" w:hanging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hyperlink r:id="rId20">
        <w:r>
          <w:rPr>
            <w:rFonts w:ascii="Calibri" w:eastAsia="Calibri" w:hAnsi="Calibri" w:cs="Calibri"/>
            <w:color w:val="1155CC"/>
            <w:u w:val="single"/>
          </w:rPr>
          <w:t>specific NIH repository</w:t>
        </w:r>
      </w:hyperlink>
      <w:r>
        <w:rPr>
          <w:rFonts w:ascii="Calibri" w:eastAsia="Calibri" w:hAnsi="Calibri" w:cs="Calibri"/>
        </w:rPr>
        <w:t xml:space="preserve"> may be required in the funding opportunity announcement.</w:t>
      </w:r>
    </w:p>
    <w:p w14:paraId="00000023" w14:textId="6B97F008" w:rsidR="0072117E" w:rsidRDefault="00544F0E" w:rsidP="00DA2B8C">
      <w:p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Specify which type of unique identifier is used by the repository (DOI, handle, ID number, accession number) (Note- an identifier is not required at time of DMS plan submission).</w:t>
      </w:r>
    </w:p>
    <w:p w14:paraId="7A97C721" w14:textId="3EE0424A" w:rsidR="00453E36" w:rsidRDefault="00544F0E" w:rsidP="00DA2B8C">
      <w:p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5B8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Revisit your data list from section 1 and state when the data will be made available (portions of the data may be released at different times). Timelines required by the policy are:</w:t>
      </w:r>
    </w:p>
    <w:p w14:paraId="0EB2DF5B" w14:textId="77777777" w:rsidR="00453E36" w:rsidRDefault="00000000" w:rsidP="00DA2B8C">
      <w:pPr>
        <w:pStyle w:val="ListParagraph"/>
        <w:numPr>
          <w:ilvl w:val="1"/>
          <w:numId w:val="7"/>
        </w:numPr>
        <w:ind w:left="1080" w:hanging="270"/>
        <w:rPr>
          <w:rFonts w:ascii="Calibri" w:eastAsia="Calibri" w:hAnsi="Calibri" w:cs="Calibri"/>
        </w:rPr>
      </w:pPr>
      <w:r w:rsidRPr="00453E36">
        <w:rPr>
          <w:rFonts w:ascii="Calibri" w:eastAsia="Calibri" w:hAnsi="Calibri" w:cs="Calibri"/>
        </w:rPr>
        <w:t>Data will be made available when the work is published or the award/support period ends (whichever comes first) OR</w:t>
      </w:r>
    </w:p>
    <w:p w14:paraId="00000026" w14:textId="5BA2C6D6" w:rsidR="0072117E" w:rsidRPr="00453E36" w:rsidRDefault="00000000" w:rsidP="00DA2B8C">
      <w:pPr>
        <w:pStyle w:val="ListParagraph"/>
        <w:numPr>
          <w:ilvl w:val="1"/>
          <w:numId w:val="7"/>
        </w:numPr>
        <w:ind w:left="1080" w:hanging="270"/>
        <w:rPr>
          <w:rFonts w:ascii="Calibri" w:eastAsia="Calibri" w:hAnsi="Calibri" w:cs="Calibri"/>
        </w:rPr>
      </w:pPr>
      <w:r w:rsidRPr="00453E36">
        <w:rPr>
          <w:rFonts w:ascii="Calibri" w:eastAsia="Calibri" w:hAnsi="Calibri" w:cs="Calibri"/>
        </w:rPr>
        <w:t>Data will be made available earlier.</w:t>
      </w:r>
    </w:p>
    <w:p w14:paraId="00000027" w14:textId="29BFC035" w:rsidR="0072117E" w:rsidRDefault="00544F0E" w:rsidP="00DA2B8C">
      <w:pPr>
        <w:ind w:left="810" w:hanging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State the minimum number of years data will be available,</w:t>
      </w:r>
      <w:r w:rsidR="00DA2B8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based on repository policies.</w:t>
      </w:r>
    </w:p>
    <w:p w14:paraId="00000028" w14:textId="77777777" w:rsidR="0072117E" w:rsidRDefault="00000000" w:rsidP="00DA2B8C">
      <w:pPr>
        <w:pStyle w:val="Heading1"/>
        <w:numPr>
          <w:ilvl w:val="0"/>
          <w:numId w:val="4"/>
        </w:numPr>
        <w:spacing w:before="120" w:after="0"/>
        <w:ind w:left="360"/>
        <w:rPr>
          <w:rFonts w:ascii="Calibri" w:eastAsia="Calibri" w:hAnsi="Calibri" w:cs="Calibri"/>
          <w:sz w:val="28"/>
          <w:szCs w:val="28"/>
        </w:rPr>
      </w:pPr>
      <w:bookmarkStart w:id="7" w:name="_dhlkr5hqyk4w" w:colFirst="0" w:colLast="0"/>
      <w:bookmarkEnd w:id="7"/>
      <w:r>
        <w:rPr>
          <w:rFonts w:ascii="Calibri" w:eastAsia="Calibri" w:hAnsi="Calibri" w:cs="Calibri"/>
          <w:sz w:val="28"/>
          <w:szCs w:val="28"/>
        </w:rPr>
        <w:t>Access, Distribution, or Reuse Considerations</w:t>
      </w:r>
    </w:p>
    <w:p w14:paraId="00000029" w14:textId="7D6F88AA" w:rsidR="0072117E" w:rsidRDefault="00544F0E" w:rsidP="00DA2B8C">
      <w:pPr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Describe how sharing will be maximized while respecting restrictions.</w:t>
      </w:r>
    </w:p>
    <w:p w14:paraId="0000002A" w14:textId="2E9BBD9F" w:rsidR="0072117E" w:rsidRDefault="00544F0E" w:rsidP="00DA2B8C">
      <w:pPr>
        <w:ind w:left="810" w:hanging="4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Describe any considerations that may affect the extent of data sharing: </w:t>
      </w:r>
    </w:p>
    <w:p w14:paraId="0000002B" w14:textId="77777777" w:rsidR="0072117E" w:rsidRPr="003725B8" w:rsidRDefault="00000000" w:rsidP="00DA2B8C">
      <w:pPr>
        <w:pStyle w:val="ListParagraph"/>
        <w:numPr>
          <w:ilvl w:val="0"/>
          <w:numId w:val="8"/>
        </w:numPr>
        <w:ind w:left="1080" w:hanging="180"/>
        <w:rPr>
          <w:rFonts w:ascii="Calibri" w:eastAsia="Calibri" w:hAnsi="Calibri" w:cs="Calibri"/>
        </w:rPr>
      </w:pPr>
      <w:r w:rsidRPr="003725B8">
        <w:rPr>
          <w:rFonts w:ascii="Calibri" w:eastAsia="Calibri" w:hAnsi="Calibri" w:cs="Calibri"/>
        </w:rPr>
        <w:t>Legal</w:t>
      </w:r>
    </w:p>
    <w:p w14:paraId="0000002C" w14:textId="77777777" w:rsidR="0072117E" w:rsidRPr="003725B8" w:rsidRDefault="00000000" w:rsidP="00DA2B8C">
      <w:pPr>
        <w:pStyle w:val="ListParagraph"/>
        <w:numPr>
          <w:ilvl w:val="0"/>
          <w:numId w:val="8"/>
        </w:numPr>
        <w:ind w:left="1080" w:hanging="180"/>
        <w:rPr>
          <w:rFonts w:ascii="Calibri" w:eastAsia="Calibri" w:hAnsi="Calibri" w:cs="Calibri"/>
        </w:rPr>
      </w:pPr>
      <w:r w:rsidRPr="003725B8">
        <w:rPr>
          <w:rFonts w:ascii="Calibri" w:eastAsia="Calibri" w:hAnsi="Calibri" w:cs="Calibri"/>
        </w:rPr>
        <w:t>Technical</w:t>
      </w:r>
    </w:p>
    <w:p w14:paraId="0000002D" w14:textId="77777777" w:rsidR="0072117E" w:rsidRPr="003725B8" w:rsidRDefault="00000000" w:rsidP="00DA2B8C">
      <w:pPr>
        <w:pStyle w:val="ListParagraph"/>
        <w:numPr>
          <w:ilvl w:val="0"/>
          <w:numId w:val="8"/>
        </w:numPr>
        <w:ind w:left="1080" w:hanging="180"/>
        <w:rPr>
          <w:rFonts w:ascii="Calibri" w:eastAsia="Calibri" w:hAnsi="Calibri" w:cs="Calibri"/>
          <w:color w:val="212529"/>
          <w:highlight w:val="white"/>
        </w:rPr>
      </w:pPr>
      <w:r w:rsidRPr="003725B8">
        <w:rPr>
          <w:rFonts w:ascii="Calibri" w:eastAsia="Calibri" w:hAnsi="Calibri" w:cs="Calibri"/>
        </w:rPr>
        <w:t>Ethical</w:t>
      </w:r>
    </w:p>
    <w:p w14:paraId="0000002E" w14:textId="27C63C3A" w:rsidR="0072117E" w:rsidRDefault="00544F0E" w:rsidP="00DA2B8C">
      <w:pPr>
        <w:ind w:left="720" w:hanging="360"/>
        <w:rPr>
          <w:rFonts w:ascii="Calibri" w:eastAsia="Calibri" w:hAnsi="Calibri" w:cs="Calibri"/>
          <w:color w:val="212529"/>
          <w:highlight w:val="white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212529"/>
          <w:highlight w:val="white"/>
        </w:rPr>
        <w:t xml:space="preserve">Consider whether data can be shared with </w:t>
      </w:r>
      <w:hyperlink r:id="rId21" w:history="1">
        <w:r w:rsidRPr="00CB3269">
          <w:rPr>
            <w:rStyle w:val="Hyperlink"/>
            <w:rFonts w:ascii="Calibri" w:eastAsia="Calibri" w:hAnsi="Calibri" w:cs="Calibri"/>
            <w:highlight w:val="white"/>
          </w:rPr>
          <w:t>access controls</w:t>
        </w:r>
      </w:hyperlink>
      <w:r>
        <w:rPr>
          <w:rFonts w:ascii="Calibri" w:eastAsia="Calibri" w:hAnsi="Calibri" w:cs="Calibri"/>
          <w:color w:val="212529"/>
          <w:highlight w:val="white"/>
        </w:rPr>
        <w:t xml:space="preserve"> or, if there are </w:t>
      </w:r>
      <w:hyperlink r:id="rId22" w:history="1">
        <w:r w:rsidRPr="00CB3269">
          <w:rPr>
            <w:rStyle w:val="Hyperlink"/>
            <w:rFonts w:ascii="Calibri" w:eastAsia="Calibri" w:hAnsi="Calibri" w:cs="Calibri"/>
            <w:highlight w:val="white"/>
          </w:rPr>
          <w:t>intellectual property</w:t>
        </w:r>
      </w:hyperlink>
      <w:r>
        <w:rPr>
          <w:rFonts w:ascii="Calibri" w:eastAsia="Calibri" w:hAnsi="Calibri" w:cs="Calibri"/>
          <w:color w:val="212529"/>
          <w:highlight w:val="white"/>
        </w:rPr>
        <w:t xml:space="preserve"> concerns, an </w:t>
      </w:r>
      <w:hyperlink r:id="rId23" w:history="1">
        <w:r w:rsidRPr="00CB3269">
          <w:rPr>
            <w:rStyle w:val="Hyperlink"/>
            <w:rFonts w:ascii="Calibri" w:eastAsia="Calibri" w:hAnsi="Calibri" w:cs="Calibri"/>
            <w:highlight w:val="white"/>
          </w:rPr>
          <w:t>embargo period</w:t>
        </w:r>
      </w:hyperlink>
      <w:r>
        <w:rPr>
          <w:rFonts w:ascii="Calibri" w:eastAsia="Calibri" w:hAnsi="Calibri" w:cs="Calibri"/>
          <w:color w:val="212529"/>
          <w:highlight w:val="white"/>
        </w:rPr>
        <w:t>, rather than refraining from sharing altogether</w:t>
      </w:r>
    </w:p>
    <w:p w14:paraId="0000002F" w14:textId="20B4F550" w:rsidR="0072117E" w:rsidRDefault="00544F0E" w:rsidP="00DA2B8C">
      <w:pPr>
        <w:ind w:left="720" w:hanging="360"/>
        <w:rPr>
          <w:rFonts w:ascii="Calibri" w:eastAsia="Calibri" w:hAnsi="Calibri" w:cs="Calibri"/>
          <w:color w:val="212529"/>
          <w:highlight w:val="white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212529"/>
          <w:highlight w:val="white"/>
        </w:rPr>
        <w:t xml:space="preserve">If you have </w:t>
      </w:r>
      <w:hyperlink r:id="rId24">
        <w:r>
          <w:rPr>
            <w:rFonts w:ascii="Calibri" w:eastAsia="Calibri" w:hAnsi="Calibri" w:cs="Calibri"/>
            <w:color w:val="1155CC"/>
            <w:highlight w:val="white"/>
            <w:u w:val="single"/>
          </w:rPr>
          <w:t>human subjects data</w:t>
        </w:r>
      </w:hyperlink>
      <w:r>
        <w:rPr>
          <w:rFonts w:ascii="Calibri" w:eastAsia="Calibri" w:hAnsi="Calibri" w:cs="Calibri"/>
          <w:color w:val="212529"/>
          <w:highlight w:val="white"/>
        </w:rPr>
        <w:t>, describe how you will protect the privacy, rights, and confidentiality of study participants (de-identification, etc.).</w:t>
      </w:r>
    </w:p>
    <w:p w14:paraId="00000030" w14:textId="77777777" w:rsidR="0072117E" w:rsidRDefault="00000000" w:rsidP="00DA2B8C">
      <w:pPr>
        <w:pStyle w:val="Heading1"/>
        <w:numPr>
          <w:ilvl w:val="0"/>
          <w:numId w:val="4"/>
        </w:numPr>
        <w:spacing w:before="120" w:after="0"/>
        <w:ind w:left="360"/>
        <w:rPr>
          <w:rFonts w:ascii="Calibri" w:eastAsia="Calibri" w:hAnsi="Calibri" w:cs="Calibri"/>
          <w:sz w:val="28"/>
          <w:szCs w:val="28"/>
        </w:rPr>
      </w:pPr>
      <w:bookmarkStart w:id="8" w:name="_wkiciy1r55ca" w:colFirst="0" w:colLast="0"/>
      <w:bookmarkEnd w:id="8"/>
      <w:r>
        <w:rPr>
          <w:rFonts w:ascii="Calibri" w:eastAsia="Calibri" w:hAnsi="Calibri" w:cs="Calibri"/>
          <w:sz w:val="28"/>
          <w:szCs w:val="28"/>
        </w:rPr>
        <w:t>Oversight of Data Management and Sharing</w:t>
      </w:r>
    </w:p>
    <w:p w14:paraId="00000031" w14:textId="7BC4D8F8" w:rsidR="0072117E" w:rsidRDefault="00453E36" w:rsidP="00DA2B8C">
      <w:pPr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Identify who will be responsible for plan compliance and oversight.</w:t>
      </w:r>
    </w:p>
    <w:p w14:paraId="00000032" w14:textId="5933B67B" w:rsidR="0072117E" w:rsidRDefault="00453E36" w:rsidP="00DA2B8C">
      <w:p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List names and titles/roles of everyone who will be responsible for monitoring compliance with the data management plan and updating it as needed.</w:t>
      </w:r>
    </w:p>
    <w:p w14:paraId="00000033" w14:textId="2FEC8445" w:rsidR="0072117E" w:rsidRDefault="00453E36" w:rsidP="00DA2B8C">
      <w:pPr>
        <w:spacing w:after="240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725B8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372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State how often compliance with the data management plan will be verified (</w:t>
      </w:r>
      <w:proofErr w:type="gramStart"/>
      <w:r>
        <w:rPr>
          <w:rFonts w:ascii="Calibri" w:eastAsia="Calibri" w:hAnsi="Calibri" w:cs="Calibri"/>
        </w:rPr>
        <w:t>e.g.</w:t>
      </w:r>
      <w:proofErr w:type="gramEnd"/>
      <w:r>
        <w:rPr>
          <w:rFonts w:ascii="Calibri" w:eastAsia="Calibri" w:hAnsi="Calibri" w:cs="Calibri"/>
        </w:rPr>
        <w:t xml:space="preserve"> every ___ months, on the first of each month, etc.).</w:t>
      </w:r>
    </w:p>
    <w:p w14:paraId="00000034" w14:textId="77777777" w:rsidR="0072117E" w:rsidRDefault="0072117E">
      <w:pPr>
        <w:spacing w:line="240" w:lineRule="auto"/>
        <w:rPr>
          <w:rFonts w:ascii="Calibri" w:eastAsia="Calibri" w:hAnsi="Calibri" w:cs="Calibri"/>
        </w:rPr>
      </w:pPr>
    </w:p>
    <w:p w14:paraId="00000044" w14:textId="1FFF8491" w:rsidR="0072117E" w:rsidRPr="00824959" w:rsidRDefault="0072117E" w:rsidP="00824959">
      <w:pPr>
        <w:spacing w:line="240" w:lineRule="auto"/>
        <w:rPr>
          <w:rFonts w:ascii="Calibri" w:eastAsia="Calibri" w:hAnsi="Calibri" w:cs="Calibri"/>
        </w:rPr>
      </w:pPr>
    </w:p>
    <w:sectPr w:rsidR="0072117E" w:rsidRPr="0082495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F864" w14:textId="77777777" w:rsidR="0072078D" w:rsidRDefault="0072078D" w:rsidP="002A7862">
      <w:pPr>
        <w:spacing w:line="240" w:lineRule="auto"/>
      </w:pPr>
      <w:r>
        <w:separator/>
      </w:r>
    </w:p>
  </w:endnote>
  <w:endnote w:type="continuationSeparator" w:id="0">
    <w:p w14:paraId="47589C44" w14:textId="77777777" w:rsidR="0072078D" w:rsidRDefault="0072078D" w:rsidP="002A7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49EE" w14:textId="77777777" w:rsidR="00906189" w:rsidRDefault="00906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7A32" w14:textId="77777777" w:rsidR="00906189" w:rsidRDefault="00906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CFEC" w14:textId="77777777" w:rsidR="00906189" w:rsidRDefault="00906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97A2" w14:textId="77777777" w:rsidR="0072078D" w:rsidRDefault="0072078D" w:rsidP="002A7862">
      <w:pPr>
        <w:spacing w:line="240" w:lineRule="auto"/>
      </w:pPr>
      <w:r>
        <w:separator/>
      </w:r>
    </w:p>
  </w:footnote>
  <w:footnote w:type="continuationSeparator" w:id="0">
    <w:p w14:paraId="50E5725B" w14:textId="77777777" w:rsidR="0072078D" w:rsidRDefault="0072078D" w:rsidP="002A7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03AE" w14:textId="77777777" w:rsidR="00906189" w:rsidRDefault="00906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7E41" w14:textId="3C25B1DF" w:rsidR="00906189" w:rsidRPr="00906189" w:rsidRDefault="002A7862" w:rsidP="00906189">
    <w:pPr>
      <w:pStyle w:val="Header"/>
      <w:jc w:val="right"/>
      <w:rPr>
        <w:i/>
        <w:iCs/>
        <w:lang w:val="en-US"/>
      </w:rPr>
    </w:pPr>
    <w:r w:rsidRPr="002A7862">
      <w:rPr>
        <w:rFonts w:asciiTheme="majorHAnsi" w:hAnsiTheme="majorHAnsi" w:cstheme="majorHAnsi"/>
        <w:i/>
        <w:iCs/>
      </w:rPr>
      <w:t>Checklist created by</w:t>
    </w:r>
    <w:r w:rsidRPr="00906189">
      <w:rPr>
        <w:rFonts w:asciiTheme="majorHAnsi" w:hAnsiTheme="majorHAnsi" w:cstheme="majorHAnsi"/>
        <w:i/>
        <w:iCs/>
      </w:rPr>
      <w:t xml:space="preserve"> the </w:t>
    </w:r>
    <w:hyperlink r:id="rId1" w:history="1">
      <w:r w:rsidR="00906189" w:rsidRPr="00906189">
        <w:rPr>
          <w:rStyle w:val="Hyperlink"/>
          <w:i/>
          <w:iCs/>
          <w:lang w:val="en-US"/>
        </w:rPr>
        <w:t>Working Group on NIH DMSP Guidance</w:t>
      </w:r>
    </w:hyperlink>
  </w:p>
  <w:p w14:paraId="035AA4D2" w14:textId="702A3630" w:rsidR="002A7862" w:rsidRPr="002A7862" w:rsidRDefault="002A7862" w:rsidP="002A7862">
    <w:pPr>
      <w:pStyle w:val="Header"/>
      <w:jc w:val="right"/>
      <w:rPr>
        <w:rFonts w:asciiTheme="majorHAnsi" w:hAnsiTheme="majorHAnsi" w:cstheme="majorHAnsi"/>
        <w:i/>
        <w:iCs/>
      </w:rPr>
    </w:pPr>
  </w:p>
  <w:p w14:paraId="6AD7F134" w14:textId="77777777" w:rsidR="002A7862" w:rsidRDefault="002A7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27E0" w14:textId="77777777" w:rsidR="00906189" w:rsidRDefault="00906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81C"/>
    <w:multiLevelType w:val="multilevel"/>
    <w:tmpl w:val="097EA2BE"/>
    <w:lvl w:ilvl="0">
      <w:start w:val="1"/>
      <w:numFmt w:val="decimal"/>
      <w:lvlText w:val="%1."/>
      <w:lvlJc w:val="left"/>
      <w:pPr>
        <w:ind w:left="540" w:hanging="54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43F20CA"/>
    <w:multiLevelType w:val="multilevel"/>
    <w:tmpl w:val="097EA2BE"/>
    <w:lvl w:ilvl="0">
      <w:start w:val="1"/>
      <w:numFmt w:val="decimal"/>
      <w:lvlText w:val="%1."/>
      <w:lvlJc w:val="left"/>
      <w:pPr>
        <w:ind w:left="540" w:hanging="54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0CC041B"/>
    <w:multiLevelType w:val="hybridMultilevel"/>
    <w:tmpl w:val="57445B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BA3C4F"/>
    <w:multiLevelType w:val="multilevel"/>
    <w:tmpl w:val="B4C6C81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19A876D4"/>
    <w:multiLevelType w:val="multilevel"/>
    <w:tmpl w:val="CF465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967A09"/>
    <w:multiLevelType w:val="multilevel"/>
    <w:tmpl w:val="097EA2BE"/>
    <w:lvl w:ilvl="0">
      <w:start w:val="1"/>
      <w:numFmt w:val="decimal"/>
      <w:lvlText w:val="%1."/>
      <w:lvlJc w:val="left"/>
      <w:pPr>
        <w:ind w:left="540" w:hanging="54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3FD04188"/>
    <w:multiLevelType w:val="multilevel"/>
    <w:tmpl w:val="896EA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C27E20"/>
    <w:multiLevelType w:val="multilevel"/>
    <w:tmpl w:val="B270E5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608079364">
    <w:abstractNumId w:val="6"/>
  </w:num>
  <w:num w:numId="2" w16cid:durableId="1579248377">
    <w:abstractNumId w:val="7"/>
  </w:num>
  <w:num w:numId="3" w16cid:durableId="225647481">
    <w:abstractNumId w:val="3"/>
  </w:num>
  <w:num w:numId="4" w16cid:durableId="612517503">
    <w:abstractNumId w:val="5"/>
  </w:num>
  <w:num w:numId="5" w16cid:durableId="1445267747">
    <w:abstractNumId w:val="4"/>
  </w:num>
  <w:num w:numId="6" w16cid:durableId="947927480">
    <w:abstractNumId w:val="0"/>
  </w:num>
  <w:num w:numId="7" w16cid:durableId="2028017428">
    <w:abstractNumId w:val="1"/>
  </w:num>
  <w:num w:numId="8" w16cid:durableId="345791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7E"/>
    <w:rsid w:val="002A7862"/>
    <w:rsid w:val="003725B8"/>
    <w:rsid w:val="00453E36"/>
    <w:rsid w:val="00544F0E"/>
    <w:rsid w:val="0072078D"/>
    <w:rsid w:val="0072117E"/>
    <w:rsid w:val="00824959"/>
    <w:rsid w:val="00895444"/>
    <w:rsid w:val="00906189"/>
    <w:rsid w:val="00C82C92"/>
    <w:rsid w:val="00CB3269"/>
    <w:rsid w:val="00DA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4926"/>
  <w15:docId w15:val="{DD8EEF8E-02E8-5345-BD12-9543E15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44F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2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2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78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862"/>
  </w:style>
  <w:style w:type="paragraph" w:styleId="Footer">
    <w:name w:val="footer"/>
    <w:basedOn w:val="Normal"/>
    <w:link w:val="FooterChar"/>
    <w:uiPriority w:val="99"/>
    <w:unhideWhenUsed/>
    <w:rsid w:val="002A78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grants/guide/notice-files/NOT-OD-21-014.html" TargetMode="External"/><Relationship Id="rId13" Type="http://schemas.openxmlformats.org/officeDocument/2006/relationships/hyperlink" Target="https://osf.io/p68s2" TargetMode="External"/><Relationship Id="rId18" Type="http://schemas.openxmlformats.org/officeDocument/2006/relationships/hyperlink" Target="https://cde.nlm.nih.gov/home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osf.io/p68s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sf.io/p68s2" TargetMode="External"/><Relationship Id="rId17" Type="http://schemas.openxmlformats.org/officeDocument/2006/relationships/hyperlink" Target="https://osf.io/p68s2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sf.io/p68s2" TargetMode="External"/><Relationship Id="rId20" Type="http://schemas.openxmlformats.org/officeDocument/2006/relationships/hyperlink" Target="https://sharing.nih.gov/data-management-and-sharing-policy/sharing-scientific-data/repositories-for-sharing-scientific-dat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aring.nih.gov/other-sharing-policies" TargetMode="External"/><Relationship Id="rId24" Type="http://schemas.openxmlformats.org/officeDocument/2006/relationships/hyperlink" Target="https://grants.nih.gov/grants/guide/notice-files/NOT-OD-22-213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sf.io/p68s2" TargetMode="External"/><Relationship Id="rId23" Type="http://schemas.openxmlformats.org/officeDocument/2006/relationships/hyperlink" Target="https://osf.io/p68s2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sharing.nih.gov" TargetMode="External"/><Relationship Id="rId19" Type="http://schemas.openxmlformats.org/officeDocument/2006/relationships/hyperlink" Target="https://osf.io/p68s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ants.nih.gov/grants/guide/notice-files/NOT-OD-21-013.html" TargetMode="External"/><Relationship Id="rId14" Type="http://schemas.openxmlformats.org/officeDocument/2006/relationships/hyperlink" Target="https://cornell.app.box.com/v/ReadmeTemplate" TargetMode="External"/><Relationship Id="rId22" Type="http://schemas.openxmlformats.org/officeDocument/2006/relationships/hyperlink" Target="https://osf.io/p68s2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sf.io/uadxr/wiki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4EE55E-791A-A445-B43A-BFC2BDCF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Ye,Hao</cp:lastModifiedBy>
  <cp:revision>8</cp:revision>
  <dcterms:created xsi:type="dcterms:W3CDTF">2022-10-12T21:17:00Z</dcterms:created>
  <dcterms:modified xsi:type="dcterms:W3CDTF">2022-11-21T20:23:00Z</dcterms:modified>
</cp:coreProperties>
</file>