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A6" w:rsidRDefault="00D345A6" w:rsidP="00D345A6">
      <w:pPr>
        <w:jc w:val="center"/>
      </w:pPr>
      <w:r>
        <w:t>Ali Tabatabai, MD</w:t>
      </w:r>
    </w:p>
    <w:p w:rsidR="00D345A6" w:rsidRDefault="00D345A6" w:rsidP="00D345A6">
      <w:pPr>
        <w:jc w:val="center"/>
      </w:pPr>
      <w:r>
        <w:t>Assistant Professor</w:t>
      </w:r>
    </w:p>
    <w:p w:rsidR="00D345A6" w:rsidRDefault="00D345A6" w:rsidP="00D345A6">
      <w:pPr>
        <w:jc w:val="center"/>
      </w:pPr>
      <w:r>
        <w:t>Department of Medicine</w:t>
      </w:r>
    </w:p>
    <w:p w:rsidR="00D345A6" w:rsidRDefault="00D345A6" w:rsidP="00D345A6">
      <w:pPr>
        <w:jc w:val="center"/>
      </w:pPr>
      <w:r>
        <w:t>University of Maryland School of Medicine</w:t>
      </w:r>
    </w:p>
    <w:p w:rsidR="00D345A6" w:rsidRDefault="00D345A6" w:rsidP="00D345A6">
      <w:pPr>
        <w:jc w:val="center"/>
      </w:pPr>
    </w:p>
    <w:p w:rsidR="00D345A6" w:rsidRDefault="00D345A6" w:rsidP="00D345A6">
      <w:pPr>
        <w:jc w:val="center"/>
      </w:pPr>
    </w:p>
    <w:p w:rsidR="00D345A6" w:rsidRDefault="00D345A6" w:rsidP="00D345A6">
      <w:r>
        <w:rPr>
          <w:b/>
          <w:bCs/>
        </w:rPr>
        <w:t>Date:</w:t>
      </w:r>
      <w:r>
        <w:t xml:space="preserve">  </w:t>
      </w:r>
      <w:r w:rsidR="00C66613">
        <w:t>Oct 31</w:t>
      </w:r>
      <w:bookmarkStart w:id="0" w:name="_GoBack"/>
      <w:bookmarkEnd w:id="0"/>
      <w:r w:rsidR="003508AA">
        <w:t>, 2017</w:t>
      </w:r>
    </w:p>
    <w:p w:rsidR="00D345A6" w:rsidRDefault="00D345A6" w:rsidP="00D345A6"/>
    <w:p w:rsidR="00D345A6" w:rsidRDefault="00D345A6" w:rsidP="00D345A6">
      <w:pPr>
        <w:rPr>
          <w:b/>
          <w:bCs/>
        </w:rPr>
      </w:pPr>
      <w:r>
        <w:rPr>
          <w:b/>
          <w:bCs/>
        </w:rPr>
        <w:t>Contact Information:</w:t>
      </w:r>
    </w:p>
    <w:p w:rsidR="00D345A6" w:rsidRDefault="00D345A6" w:rsidP="00D345A6">
      <w:r>
        <w:t>22 South Greene Street</w:t>
      </w:r>
    </w:p>
    <w:p w:rsidR="0013485C" w:rsidRDefault="0013485C" w:rsidP="00D345A6">
      <w:r>
        <w:t>P1G04L</w:t>
      </w:r>
    </w:p>
    <w:p w:rsidR="00D345A6" w:rsidRDefault="00D345A6" w:rsidP="00D345A6">
      <w:r>
        <w:t>Baltimore, MD  21201</w:t>
      </w:r>
    </w:p>
    <w:p w:rsidR="00D345A6" w:rsidRDefault="00D345A6" w:rsidP="00D345A6">
      <w:r>
        <w:t xml:space="preserve">Pager: </w:t>
      </w:r>
      <w:r w:rsidR="00A05348">
        <w:t>410-389-1579</w:t>
      </w:r>
    </w:p>
    <w:p w:rsidR="00D345A6" w:rsidRDefault="00D345A6" w:rsidP="00D345A6">
      <w:r>
        <w:t xml:space="preserve">Telephone:  </w:t>
      </w:r>
      <w:r w:rsidR="00A05348">
        <w:t>410-</w:t>
      </w:r>
      <w:r>
        <w:t>328-</w:t>
      </w:r>
      <w:r w:rsidR="00C602A8">
        <w:t>9</w:t>
      </w:r>
      <w:r w:rsidR="0013485C">
        <w:t>878</w:t>
      </w:r>
    </w:p>
    <w:p w:rsidR="00D345A6" w:rsidRDefault="00C66613" w:rsidP="00D345A6">
      <w:pPr>
        <w:rPr>
          <w:rStyle w:val="Hyperlink"/>
        </w:rPr>
      </w:pPr>
      <w:hyperlink r:id="rId6" w:history="1">
        <w:r w:rsidR="00A05348" w:rsidRPr="00346914">
          <w:rPr>
            <w:rStyle w:val="Hyperlink"/>
          </w:rPr>
          <w:t>Atabatabai@umm.edu</w:t>
        </w:r>
      </w:hyperlink>
    </w:p>
    <w:p w:rsidR="0013485C" w:rsidRDefault="0013485C" w:rsidP="00D345A6"/>
    <w:p w:rsidR="00D345A6" w:rsidRDefault="00D345A6" w:rsidP="00D345A6">
      <w:r>
        <w:rPr>
          <w:bCs/>
        </w:rPr>
        <w:t>Foreign Languages spoken:</w:t>
      </w:r>
      <w:r>
        <w:rPr>
          <w:bCs/>
        </w:rPr>
        <w:tab/>
      </w:r>
      <w:proofErr w:type="spellStart"/>
      <w:r>
        <w:t>Parsi</w:t>
      </w:r>
      <w:proofErr w:type="spellEnd"/>
      <w:r>
        <w:t xml:space="preserve"> (fluent)</w:t>
      </w:r>
    </w:p>
    <w:p w:rsidR="00D345A6" w:rsidRDefault="00D345A6" w:rsidP="00D345A6">
      <w:pPr>
        <w:ind w:left="2160" w:firstLine="720"/>
      </w:pPr>
    </w:p>
    <w:p w:rsidR="00D345A6" w:rsidRDefault="00D345A6" w:rsidP="00D345A6">
      <w:pPr>
        <w:rPr>
          <w:b/>
        </w:rPr>
      </w:pPr>
      <w:r>
        <w:rPr>
          <w:b/>
        </w:rPr>
        <w:t>Education:</w:t>
      </w:r>
    </w:p>
    <w:p w:rsidR="00D345A6" w:rsidRDefault="00D345A6" w:rsidP="00D345A6">
      <w:pPr>
        <w:ind w:left="2880" w:hanging="2880"/>
      </w:pPr>
      <w:r>
        <w:t>1996 – 2000</w:t>
      </w:r>
      <w:r>
        <w:tab/>
        <w:t>Bachelor of Science in Cell and Molecular Biology and Genetics</w:t>
      </w:r>
    </w:p>
    <w:p w:rsidR="00D345A6" w:rsidRDefault="00D345A6" w:rsidP="00D345A6">
      <w:pPr>
        <w:ind w:left="2880"/>
      </w:pPr>
      <w:r>
        <w:t>University of Maryland at College Park</w:t>
      </w:r>
    </w:p>
    <w:p w:rsidR="00D345A6" w:rsidRDefault="00D345A6" w:rsidP="00872D79">
      <w:pPr>
        <w:ind w:left="2880"/>
      </w:pPr>
      <w:r>
        <w:t>Departmental Honors in Cell and Molecular Biology and Genetics</w:t>
      </w:r>
    </w:p>
    <w:p w:rsidR="00D345A6" w:rsidRDefault="00D345A6" w:rsidP="00D345A6">
      <w:pPr>
        <w:ind w:left="2880" w:hanging="2880"/>
      </w:pPr>
      <w:r>
        <w:t>2000 – 2004</w:t>
      </w:r>
      <w:r>
        <w:tab/>
        <w:t>Doctor Medicine</w:t>
      </w:r>
    </w:p>
    <w:p w:rsidR="00D345A6" w:rsidRDefault="00D345A6" w:rsidP="00D345A6">
      <w:pPr>
        <w:ind w:left="2880"/>
      </w:pPr>
      <w:r>
        <w:t>University of Maryland School of Medicine</w:t>
      </w:r>
    </w:p>
    <w:p w:rsidR="00D345A6" w:rsidRDefault="00D345A6" w:rsidP="00D345A6"/>
    <w:p w:rsidR="00D345A6" w:rsidRDefault="00D345A6" w:rsidP="00D345A6">
      <w:r>
        <w:rPr>
          <w:b/>
          <w:bCs/>
        </w:rPr>
        <w:t>Post Graduate Education and Training:</w:t>
      </w:r>
    </w:p>
    <w:p w:rsidR="00D345A6" w:rsidRDefault="00D345A6" w:rsidP="00D345A6">
      <w:r>
        <w:t>2004 – 2007</w:t>
      </w:r>
      <w:r>
        <w:tab/>
      </w:r>
      <w:r>
        <w:tab/>
      </w:r>
      <w:r>
        <w:tab/>
        <w:t>Residency in Internal Medicine</w:t>
      </w:r>
    </w:p>
    <w:p w:rsidR="00D345A6" w:rsidRDefault="00D345A6" w:rsidP="00D345A6">
      <w:r>
        <w:tab/>
      </w:r>
      <w:r>
        <w:tab/>
      </w:r>
      <w:r>
        <w:tab/>
      </w:r>
      <w:r>
        <w:tab/>
        <w:t>Department of Internal Medicine</w:t>
      </w:r>
    </w:p>
    <w:p w:rsidR="00D345A6" w:rsidRDefault="00D345A6" w:rsidP="00D345A6">
      <w:r>
        <w:tab/>
      </w:r>
      <w:r>
        <w:tab/>
      </w:r>
      <w:r>
        <w:tab/>
      </w:r>
      <w:r>
        <w:tab/>
        <w:t>University of Maryland Medical Center</w:t>
      </w:r>
    </w:p>
    <w:p w:rsidR="00D345A6" w:rsidRDefault="00D345A6" w:rsidP="005E1324">
      <w:r>
        <w:t>2008 – 2009</w:t>
      </w:r>
      <w:r>
        <w:tab/>
      </w:r>
      <w:r>
        <w:tab/>
      </w:r>
      <w:r>
        <w:tab/>
        <w:t>Trauma and Critical Care Fellowship</w:t>
      </w:r>
    </w:p>
    <w:p w:rsidR="002C344D" w:rsidRDefault="002C344D" w:rsidP="005E1324">
      <w:pPr>
        <w:ind w:left="2880"/>
      </w:pPr>
      <w:r>
        <w:t>University of Maryland Medical Center</w:t>
      </w:r>
      <w:r w:rsidR="005E1324">
        <w:t xml:space="preserve"> /</w:t>
      </w:r>
      <w:r w:rsidR="005E1324" w:rsidRPr="005E1324">
        <w:t xml:space="preserve"> </w:t>
      </w:r>
      <w:r w:rsidR="005E1324">
        <w:t>R Adams Cowley Shock Trauma Center</w:t>
      </w:r>
    </w:p>
    <w:p w:rsidR="00D345A6" w:rsidRDefault="00D345A6" w:rsidP="00D345A6">
      <w:pPr>
        <w:ind w:left="360"/>
      </w:pPr>
      <w:r>
        <w:tab/>
      </w:r>
      <w:r>
        <w:tab/>
      </w:r>
      <w:r>
        <w:tab/>
      </w:r>
      <w:r>
        <w:tab/>
      </w:r>
    </w:p>
    <w:p w:rsidR="00D345A6" w:rsidRDefault="00D345A6" w:rsidP="00D345A6">
      <w:pPr>
        <w:rPr>
          <w:b/>
        </w:rPr>
      </w:pPr>
      <w:r>
        <w:rPr>
          <w:b/>
        </w:rPr>
        <w:t>Certification:</w:t>
      </w:r>
    </w:p>
    <w:p w:rsidR="00D345A6" w:rsidRDefault="00D345A6" w:rsidP="00D345A6">
      <w:r>
        <w:t>July 2007</w:t>
      </w:r>
      <w:r>
        <w:tab/>
      </w:r>
      <w:r>
        <w:tab/>
      </w:r>
      <w:r>
        <w:tab/>
        <w:t>American Board of Internal Medicine</w:t>
      </w:r>
    </w:p>
    <w:p w:rsidR="001C3135" w:rsidRDefault="001C3135" w:rsidP="00D345A6">
      <w:r>
        <w:t>Feb 2014</w:t>
      </w:r>
      <w:r>
        <w:tab/>
      </w:r>
      <w:r>
        <w:tab/>
      </w:r>
      <w:r>
        <w:tab/>
        <w:t>UCNS Neurologic Critical Care Certification</w:t>
      </w:r>
    </w:p>
    <w:p w:rsidR="00D345A6" w:rsidRDefault="00D345A6" w:rsidP="00D345A6"/>
    <w:p w:rsidR="00D345A6" w:rsidRDefault="00D345A6" w:rsidP="00D345A6">
      <w:pPr>
        <w:rPr>
          <w:b/>
          <w:bCs/>
        </w:rPr>
      </w:pPr>
      <w:r>
        <w:rPr>
          <w:b/>
          <w:bCs/>
        </w:rPr>
        <w:t>Medical Licensure:</w:t>
      </w:r>
    </w:p>
    <w:p w:rsidR="00D345A6" w:rsidRDefault="00D345A6" w:rsidP="00D345A6">
      <w:pPr>
        <w:rPr>
          <w:b/>
          <w:bCs/>
        </w:rPr>
      </w:pPr>
      <w:r>
        <w:rPr>
          <w:bCs/>
        </w:rPr>
        <w:t>2007</w:t>
      </w:r>
      <w:r w:rsidR="00AE2B1B">
        <w:rPr>
          <w:bCs/>
        </w:rPr>
        <w:t xml:space="preserve"> </w:t>
      </w:r>
      <w:r w:rsidR="00AE2B1B">
        <w:t xml:space="preserve">– </w:t>
      </w:r>
      <w:r>
        <w:rPr>
          <w:bCs/>
        </w:rPr>
        <w:t>present</w:t>
      </w:r>
      <w:r>
        <w:rPr>
          <w:bCs/>
        </w:rPr>
        <w:tab/>
      </w:r>
      <w:r>
        <w:rPr>
          <w:bCs/>
        </w:rPr>
        <w:tab/>
      </w:r>
      <w:r>
        <w:rPr>
          <w:bCs/>
        </w:rPr>
        <w:tab/>
        <w:t xml:space="preserve">State of </w:t>
      </w:r>
      <w:r>
        <w:t>Maryland, Active</w:t>
      </w:r>
    </w:p>
    <w:p w:rsidR="00D345A6" w:rsidRDefault="00D345A6" w:rsidP="00D345A6">
      <w:r>
        <w:br w:type="page"/>
      </w:r>
    </w:p>
    <w:p w:rsidR="00D345A6" w:rsidRDefault="00D345A6" w:rsidP="00D345A6"/>
    <w:p w:rsidR="00D345A6" w:rsidRDefault="00D345A6" w:rsidP="00D345A6">
      <w:pPr>
        <w:rPr>
          <w:b/>
        </w:rPr>
      </w:pPr>
      <w:r>
        <w:rPr>
          <w:b/>
        </w:rPr>
        <w:t>Employment History:</w:t>
      </w:r>
      <w:r>
        <w:rPr>
          <w:b/>
        </w:rPr>
        <w:tab/>
      </w:r>
    </w:p>
    <w:p w:rsidR="0030631A" w:rsidRDefault="00D345A6" w:rsidP="0030631A">
      <w:pPr>
        <w:ind w:left="2880" w:hanging="2880"/>
      </w:pPr>
      <w:r>
        <w:t>2007 – 2008</w:t>
      </w:r>
      <w:r>
        <w:tab/>
        <w:t xml:space="preserve">Attending physician, Department of Medicine, Mercy Medical Center, Baltimore, MD  </w:t>
      </w:r>
    </w:p>
    <w:p w:rsidR="00D345A6" w:rsidRDefault="0030631A" w:rsidP="00D345A6">
      <w:r>
        <w:t>2007 – 2008</w:t>
      </w:r>
      <w:r w:rsidR="00D345A6">
        <w:tab/>
      </w:r>
      <w:r w:rsidR="00D345A6">
        <w:tab/>
      </w:r>
      <w:r w:rsidR="00D345A6">
        <w:tab/>
        <w:t xml:space="preserve">Attending </w:t>
      </w:r>
      <w:proofErr w:type="gramStart"/>
      <w:r w:rsidR="00D345A6">
        <w:t>physician</w:t>
      </w:r>
      <w:proofErr w:type="gramEnd"/>
      <w:r w:rsidR="00D345A6">
        <w:t>, Department of Medicine</w:t>
      </w:r>
    </w:p>
    <w:p w:rsidR="00D345A6" w:rsidRPr="00872D79" w:rsidRDefault="00D345A6" w:rsidP="00872D79">
      <w:pPr>
        <w:rPr>
          <w:b/>
        </w:rPr>
      </w:pPr>
      <w:r>
        <w:tab/>
      </w:r>
      <w:r>
        <w:tab/>
      </w:r>
      <w:r>
        <w:tab/>
      </w:r>
      <w:r>
        <w:tab/>
        <w:t>University of Maryland Medical Center</w:t>
      </w:r>
    </w:p>
    <w:p w:rsidR="00D345A6" w:rsidRDefault="00D345A6" w:rsidP="00D345A6">
      <w:pPr>
        <w:ind w:left="2880" w:hanging="2880"/>
      </w:pPr>
      <w:r>
        <w:t>2009</w:t>
      </w:r>
      <w:r w:rsidR="00C96576">
        <w:t xml:space="preserve"> </w:t>
      </w:r>
      <w:r w:rsidR="00AE2B1B">
        <w:t xml:space="preserve">– </w:t>
      </w:r>
      <w:proofErr w:type="gramStart"/>
      <w:r>
        <w:t>present</w:t>
      </w:r>
      <w:proofErr w:type="gramEnd"/>
      <w:r>
        <w:tab/>
        <w:t>Attending Physician, Department of Medicine, Division of Critical Care/Program in Trauma, R Adams Cowley Shock Trauma Center, University of Maryland School of Medicine</w:t>
      </w:r>
    </w:p>
    <w:p w:rsidR="00D345A6" w:rsidRDefault="00D345A6" w:rsidP="00D345A6">
      <w:pPr>
        <w:ind w:left="2880" w:hanging="2880"/>
      </w:pPr>
    </w:p>
    <w:p w:rsidR="00D345A6" w:rsidRDefault="00D345A6" w:rsidP="00D345A6">
      <w:pPr>
        <w:ind w:left="2880" w:hanging="2880"/>
        <w:rPr>
          <w:b/>
        </w:rPr>
      </w:pPr>
      <w:r>
        <w:rPr>
          <w:b/>
        </w:rPr>
        <w:t>Academic Appointments:</w:t>
      </w:r>
    </w:p>
    <w:p w:rsidR="00D345A6" w:rsidRDefault="00D345A6" w:rsidP="00D345A6">
      <w:pPr>
        <w:ind w:left="2880" w:hanging="2880"/>
      </w:pPr>
    </w:p>
    <w:p w:rsidR="0030631A" w:rsidRDefault="0030631A" w:rsidP="0030631A">
      <w:pPr>
        <w:ind w:left="2880" w:hanging="2880"/>
      </w:pPr>
      <w:r>
        <w:t>2007 – 2008</w:t>
      </w:r>
      <w:r>
        <w:tab/>
        <w:t>Clinical Instructor, part-time, Department of Medicine, University of Maryland School of Medicine</w:t>
      </w:r>
    </w:p>
    <w:p w:rsidR="00D345A6" w:rsidRDefault="0030631A" w:rsidP="00872D79">
      <w:pPr>
        <w:ind w:left="2880" w:hanging="2880"/>
      </w:pPr>
      <w:r>
        <w:t>2007 – 2008</w:t>
      </w:r>
      <w:r w:rsidR="00D345A6">
        <w:tab/>
        <w:t>Clinical Instructor, Secondary Appointment, Department of Emergency Medicine, University of Maryland School of Medicine</w:t>
      </w:r>
    </w:p>
    <w:p w:rsidR="00D345A6" w:rsidRDefault="00D345A6" w:rsidP="00D345A6">
      <w:pPr>
        <w:ind w:left="2880" w:hanging="2880"/>
      </w:pPr>
      <w:r>
        <w:t>2009</w:t>
      </w:r>
      <w:r w:rsidR="00C96576">
        <w:t xml:space="preserve"> </w:t>
      </w:r>
      <w:r w:rsidR="00AE2B1B">
        <w:t xml:space="preserve">– </w:t>
      </w:r>
      <w:proofErr w:type="gramStart"/>
      <w:r>
        <w:t>present</w:t>
      </w:r>
      <w:proofErr w:type="gramEnd"/>
      <w:r>
        <w:tab/>
        <w:t>Assistant Professor, Department of Medicine, University of Maryland School of Medicine</w:t>
      </w:r>
    </w:p>
    <w:p w:rsidR="00D345A6" w:rsidRDefault="00D345A6" w:rsidP="00D345A6">
      <w:pPr>
        <w:rPr>
          <w:b/>
        </w:rPr>
      </w:pPr>
    </w:p>
    <w:p w:rsidR="00D345A6" w:rsidRDefault="00D345A6" w:rsidP="00D345A6">
      <w:r>
        <w:rPr>
          <w:b/>
        </w:rPr>
        <w:t>Honors and Awards:</w:t>
      </w:r>
    </w:p>
    <w:p w:rsidR="00D345A6" w:rsidRDefault="00BC3336" w:rsidP="00D345A6">
      <w:r>
        <w:t>1996</w:t>
      </w:r>
      <w:r>
        <w:tab/>
      </w:r>
      <w:r>
        <w:tab/>
      </w:r>
      <w:r>
        <w:tab/>
      </w:r>
      <w:r>
        <w:tab/>
      </w:r>
      <w:r w:rsidR="00D345A6">
        <w:t>Mensa member</w:t>
      </w:r>
    </w:p>
    <w:p w:rsidR="00D345A6" w:rsidRDefault="00D345A6" w:rsidP="00D345A6">
      <w:r>
        <w:t>1996</w:t>
      </w:r>
      <w:r>
        <w:tab/>
      </w:r>
      <w:r>
        <w:tab/>
      </w:r>
      <w:r>
        <w:tab/>
      </w:r>
      <w:r>
        <w:tab/>
        <w:t xml:space="preserve">Maryland Distinguished Scholar  </w:t>
      </w:r>
    </w:p>
    <w:p w:rsidR="00D345A6" w:rsidRDefault="00D345A6" w:rsidP="00D345A6">
      <w:r>
        <w:t>1996</w:t>
      </w:r>
      <w:r>
        <w:tab/>
      </w:r>
      <w:r>
        <w:tab/>
      </w:r>
      <w:r>
        <w:tab/>
      </w:r>
      <w:r>
        <w:tab/>
        <w:t>National Merit Scholar</w:t>
      </w:r>
    </w:p>
    <w:p w:rsidR="00D345A6" w:rsidRDefault="00D345A6" w:rsidP="00D345A6">
      <w:r>
        <w:t>1996</w:t>
      </w:r>
      <w:r w:rsidR="00C96576">
        <w:t xml:space="preserve"> </w:t>
      </w:r>
      <w:r w:rsidR="00AE2B1B">
        <w:t xml:space="preserve">– </w:t>
      </w:r>
      <w:r>
        <w:t>2000</w:t>
      </w:r>
      <w:r>
        <w:tab/>
      </w:r>
      <w:r>
        <w:tab/>
      </w:r>
      <w:r>
        <w:tab/>
        <w:t>Banneker/Key</w:t>
      </w:r>
      <w:r w:rsidR="0013485C">
        <w:t xml:space="preserve"> </w:t>
      </w:r>
      <w:proofErr w:type="gramStart"/>
      <w:r>
        <w:t>Scholar</w:t>
      </w:r>
      <w:proofErr w:type="gramEnd"/>
      <w:r>
        <w:t xml:space="preserve"> (UMCP)  </w:t>
      </w:r>
    </w:p>
    <w:p w:rsidR="00D345A6" w:rsidRDefault="00D345A6" w:rsidP="00D345A6">
      <w:r>
        <w:t>2000</w:t>
      </w:r>
      <w:r>
        <w:tab/>
      </w:r>
      <w:r>
        <w:tab/>
      </w:r>
      <w:r>
        <w:tab/>
      </w:r>
      <w:r>
        <w:tab/>
        <w:t xml:space="preserve">Honors Program, Honors Citation (UMCP)  </w:t>
      </w:r>
    </w:p>
    <w:p w:rsidR="00D345A6" w:rsidRDefault="00D345A6" w:rsidP="00D345A6">
      <w:r>
        <w:t>2000</w:t>
      </w:r>
      <w:r>
        <w:tab/>
      </w:r>
      <w:r>
        <w:tab/>
      </w:r>
      <w:r>
        <w:tab/>
      </w:r>
      <w:r>
        <w:tab/>
        <w:t>Undergraduate Depa</w:t>
      </w:r>
      <w:r w:rsidR="001C3135">
        <w:t>rtmental Honors in CMBG (UMCP)</w:t>
      </w:r>
    </w:p>
    <w:p w:rsidR="00D345A6" w:rsidRDefault="00D345A6" w:rsidP="00D345A6">
      <w:pPr>
        <w:pStyle w:val="Header"/>
        <w:tabs>
          <w:tab w:val="left" w:pos="720"/>
        </w:tabs>
      </w:pPr>
    </w:p>
    <w:p w:rsidR="00D345A6" w:rsidRDefault="00D345A6" w:rsidP="00D345A6">
      <w:pPr>
        <w:rPr>
          <w:b/>
        </w:rPr>
      </w:pPr>
      <w:r>
        <w:rPr>
          <w:b/>
        </w:rPr>
        <w:t>Administrative Service:</w:t>
      </w:r>
    </w:p>
    <w:p w:rsidR="00D345A6" w:rsidRDefault="00D345A6" w:rsidP="00D345A6">
      <w:pPr>
        <w:rPr>
          <w:u w:val="single"/>
        </w:rPr>
      </w:pPr>
      <w:r>
        <w:rPr>
          <w:u w:val="single"/>
        </w:rPr>
        <w:t>Institutional Service:</w:t>
      </w:r>
    </w:p>
    <w:p w:rsidR="00D345A6" w:rsidRDefault="00D345A6" w:rsidP="00D345A6">
      <w:pPr>
        <w:pStyle w:val="BodyTextIndent"/>
      </w:pPr>
      <w:r>
        <w:t>2001</w:t>
      </w:r>
      <w:r w:rsidR="00C96576">
        <w:t xml:space="preserve"> </w:t>
      </w:r>
      <w:r w:rsidR="00AE2B1B">
        <w:t xml:space="preserve">– </w:t>
      </w:r>
      <w:r w:rsidR="006571AB">
        <w:t>Present</w:t>
      </w:r>
      <w:r>
        <w:tab/>
        <w:t>UMAB School of M</w:t>
      </w:r>
      <w:r w:rsidR="00C34187">
        <w:t>edicine applicant interviewer.</w:t>
      </w:r>
    </w:p>
    <w:p w:rsidR="00D345A6" w:rsidRDefault="00D345A6" w:rsidP="00D345A6">
      <w:pPr>
        <w:pStyle w:val="BodyTextIndent"/>
      </w:pPr>
      <w:r>
        <w:t>2009</w:t>
      </w:r>
      <w:r w:rsidR="00C96576">
        <w:t xml:space="preserve"> </w:t>
      </w:r>
      <w:r w:rsidR="00AE2B1B">
        <w:t xml:space="preserve">– </w:t>
      </w:r>
      <w:r w:rsidR="00A9304C">
        <w:t>Present</w:t>
      </w:r>
      <w:r w:rsidR="00A9304C">
        <w:tab/>
        <w:t xml:space="preserve">Co-faculty mentor, </w:t>
      </w:r>
      <w:r>
        <w:t>University of Maryland School of Medicine Medical Student Trauma Interest Group</w:t>
      </w:r>
    </w:p>
    <w:p w:rsidR="00D345A6" w:rsidRDefault="00C34187" w:rsidP="00D345A6">
      <w:pPr>
        <w:pStyle w:val="BodyTextIndent"/>
      </w:pPr>
      <w:r>
        <w:t>2010</w:t>
      </w:r>
      <w:r w:rsidR="00C96576">
        <w:t xml:space="preserve"> </w:t>
      </w:r>
      <w:r w:rsidR="00AE2B1B">
        <w:t xml:space="preserve">– </w:t>
      </w:r>
      <w:r>
        <w:t>Present</w:t>
      </w:r>
      <w:r>
        <w:tab/>
        <w:t>Co-associate D</w:t>
      </w:r>
      <w:r w:rsidR="00D345A6">
        <w:t>irector of Medical Education at the R Adams Cowley Shock Trauma Center</w:t>
      </w:r>
    </w:p>
    <w:p w:rsidR="00D345A6" w:rsidRDefault="00D345A6" w:rsidP="00D345A6">
      <w:pPr>
        <w:pStyle w:val="BodyTextIndent"/>
      </w:pPr>
      <w:r>
        <w:t>2010</w:t>
      </w:r>
      <w:r w:rsidR="00C96576">
        <w:t xml:space="preserve"> </w:t>
      </w:r>
      <w:r w:rsidR="00AE2B1B">
        <w:t xml:space="preserve">– </w:t>
      </w:r>
      <w:r w:rsidR="00A9304C">
        <w:t>Present</w:t>
      </w:r>
      <w:r w:rsidR="00A9304C">
        <w:tab/>
        <w:t xml:space="preserve">Member, </w:t>
      </w:r>
      <w:r>
        <w:t>UMMC Emergency Management Committee</w:t>
      </w:r>
    </w:p>
    <w:p w:rsidR="00C34187" w:rsidRDefault="00C34187" w:rsidP="00D345A6">
      <w:pPr>
        <w:pStyle w:val="BodyTextIndent"/>
      </w:pPr>
      <w:r>
        <w:t>2011</w:t>
      </w:r>
      <w:r w:rsidR="00C96576">
        <w:t xml:space="preserve"> </w:t>
      </w:r>
      <w:r w:rsidR="00AE2B1B">
        <w:t xml:space="preserve">– </w:t>
      </w:r>
      <w:r>
        <w:t>Present</w:t>
      </w:r>
      <w:r>
        <w:tab/>
        <w:t>Director of Physician Education, R Adams Cowley Shock Trauma Center</w:t>
      </w:r>
    </w:p>
    <w:p w:rsidR="006571AB" w:rsidRDefault="006571AB" w:rsidP="00D345A6">
      <w:pPr>
        <w:pStyle w:val="BodyTextIndent"/>
      </w:pPr>
      <w:r>
        <w:t xml:space="preserve">2012 </w:t>
      </w:r>
      <w:r w:rsidR="00AE2B1B">
        <w:t xml:space="preserve">– </w:t>
      </w:r>
      <w:r w:rsidR="007700EB">
        <w:t>2014</w:t>
      </w:r>
      <w:r>
        <w:tab/>
        <w:t>Chair, UMMC CSICU Safety committee</w:t>
      </w:r>
    </w:p>
    <w:p w:rsidR="007E0239" w:rsidRDefault="007E0239" w:rsidP="00D345A6">
      <w:pPr>
        <w:pStyle w:val="BodyTextIndent"/>
      </w:pPr>
      <w:r>
        <w:t xml:space="preserve">2013 </w:t>
      </w:r>
      <w:r w:rsidR="00AE2B1B">
        <w:t xml:space="preserve">– </w:t>
      </w:r>
      <w:r>
        <w:t>Present</w:t>
      </w:r>
      <w:r>
        <w:tab/>
        <w:t>Member, R Adams Cowley Shock Trauma Center ICU committee</w:t>
      </w:r>
    </w:p>
    <w:p w:rsidR="00404546" w:rsidRDefault="00404546" w:rsidP="00D345A6">
      <w:pPr>
        <w:pStyle w:val="BodyTextIndent"/>
      </w:pPr>
      <w:r>
        <w:t xml:space="preserve">2014 </w:t>
      </w:r>
      <w:r w:rsidR="00AE2B1B">
        <w:t xml:space="preserve">– </w:t>
      </w:r>
      <w:r w:rsidR="007E0239">
        <w:t>Present</w:t>
      </w:r>
      <w:r>
        <w:tab/>
      </w:r>
      <w:r w:rsidR="00A9304C">
        <w:t>Member, UMMC Resuscitation Committee</w:t>
      </w:r>
    </w:p>
    <w:p w:rsidR="007700EB" w:rsidRDefault="007700EB" w:rsidP="007700EB">
      <w:r>
        <w:t>2015 – Present</w:t>
      </w:r>
      <w:r>
        <w:tab/>
      </w:r>
      <w:r>
        <w:tab/>
      </w:r>
      <w:r>
        <w:tab/>
        <w:t>Member, Ethics Committee at UMMC</w:t>
      </w:r>
    </w:p>
    <w:p w:rsidR="007700EB" w:rsidRDefault="007700EB" w:rsidP="007700EB">
      <w:pPr>
        <w:ind w:left="2880" w:hanging="2880"/>
      </w:pPr>
      <w:r>
        <w:t>2015 – Present</w:t>
      </w:r>
      <w:r>
        <w:tab/>
      </w:r>
      <w:r w:rsidR="00BC3336">
        <w:t xml:space="preserve">Member, </w:t>
      </w:r>
      <w:r>
        <w:t xml:space="preserve">CME </w:t>
      </w:r>
      <w:r w:rsidR="0007622D">
        <w:t>A</w:t>
      </w:r>
      <w:r>
        <w:t>dvisory Committee at University of Maryland School of Medicine</w:t>
      </w:r>
    </w:p>
    <w:p w:rsidR="00381CE1" w:rsidRDefault="00381CE1" w:rsidP="007700EB">
      <w:pPr>
        <w:ind w:left="2880" w:hanging="2880"/>
      </w:pPr>
      <w:r>
        <w:t>2016 – Present</w:t>
      </w:r>
      <w:r>
        <w:tab/>
        <w:t>Member, Ethics Steering Committee at UMMC</w:t>
      </w:r>
    </w:p>
    <w:p w:rsidR="007700EB" w:rsidRDefault="007700EB" w:rsidP="00D345A6">
      <w:pPr>
        <w:pStyle w:val="BodyTextIndent"/>
      </w:pPr>
    </w:p>
    <w:p w:rsidR="00C34187" w:rsidRDefault="00C34187" w:rsidP="00D345A6">
      <w:pPr>
        <w:pStyle w:val="BodyTextIndent"/>
      </w:pPr>
    </w:p>
    <w:p w:rsidR="00C34187" w:rsidRPr="00C34187" w:rsidRDefault="00C34187" w:rsidP="00C34187">
      <w:pPr>
        <w:pStyle w:val="Header"/>
        <w:tabs>
          <w:tab w:val="left" w:pos="720"/>
        </w:tabs>
        <w:rPr>
          <w:u w:val="single"/>
        </w:rPr>
      </w:pPr>
      <w:r w:rsidRPr="00C34187">
        <w:rPr>
          <w:u w:val="single"/>
        </w:rPr>
        <w:lastRenderedPageBreak/>
        <w:t>Educational Service:</w:t>
      </w:r>
    </w:p>
    <w:p w:rsidR="00C34187" w:rsidRDefault="00C34187" w:rsidP="00C34187">
      <w:pPr>
        <w:ind w:left="2880" w:hanging="2880"/>
      </w:pPr>
      <w:r>
        <w:t>2007</w:t>
      </w:r>
      <w:r w:rsidR="00C96576">
        <w:t xml:space="preserve"> </w:t>
      </w:r>
      <w:r w:rsidR="00AE2B1B">
        <w:t xml:space="preserve">– </w:t>
      </w:r>
      <w:r w:rsidR="006571AB">
        <w:t>P</w:t>
      </w:r>
      <w:r>
        <w:t>resent</w:t>
      </w:r>
      <w:r>
        <w:tab/>
        <w:t>Faculty Instructor, Introduction to Clinical Medicine I and II, University of Maryland School of Medicine</w:t>
      </w:r>
    </w:p>
    <w:p w:rsidR="00C34187" w:rsidRDefault="00C34187" w:rsidP="00C34187">
      <w:pPr>
        <w:ind w:left="2880" w:hanging="2880"/>
      </w:pPr>
      <w:r>
        <w:t>2009</w:t>
      </w:r>
      <w:r w:rsidR="00C96576">
        <w:t xml:space="preserve"> </w:t>
      </w:r>
      <w:r w:rsidR="00AE2B1B">
        <w:t xml:space="preserve">– </w:t>
      </w:r>
      <w:r w:rsidR="006571AB">
        <w:t>P</w:t>
      </w:r>
      <w:r>
        <w:t>resent</w:t>
      </w:r>
      <w:r>
        <w:tab/>
        <w:t>Course Director, Medical Student Trauma Simulation Course, R Adams Cowley Shock Trauma Center</w:t>
      </w:r>
    </w:p>
    <w:p w:rsidR="00C34187" w:rsidRDefault="00C34187" w:rsidP="00C34187">
      <w:pPr>
        <w:ind w:left="2880" w:hanging="2880"/>
      </w:pPr>
      <w:r>
        <w:t>2009</w:t>
      </w:r>
      <w:r w:rsidR="00C96576">
        <w:t xml:space="preserve"> </w:t>
      </w:r>
      <w:r w:rsidR="00AE2B1B">
        <w:t xml:space="preserve">– </w:t>
      </w:r>
      <w:r w:rsidR="006571AB">
        <w:t>P</w:t>
      </w:r>
      <w:r>
        <w:t>resent</w:t>
      </w:r>
      <w:r>
        <w:tab/>
        <w:t>Instructor, Advanced Trauma Life Support Course, American College of Surgeons</w:t>
      </w:r>
      <w:r w:rsidRPr="00E643D1">
        <w:t xml:space="preserve"> </w:t>
      </w:r>
      <w:r>
        <w:t>Committee on Trauma</w:t>
      </w:r>
    </w:p>
    <w:p w:rsidR="0013485C" w:rsidRDefault="0013485C" w:rsidP="00C34187">
      <w:pPr>
        <w:ind w:left="2880" w:hanging="2880"/>
      </w:pPr>
      <w:r>
        <w:t xml:space="preserve">2009 – Present </w:t>
      </w:r>
      <w:r>
        <w:tab/>
        <w:t>Instructor, Fundamental Critical Care Support Course, Society of Critical Care Medicine</w:t>
      </w:r>
    </w:p>
    <w:p w:rsidR="00C34187" w:rsidRDefault="00C34187" w:rsidP="00C34187">
      <w:pPr>
        <w:ind w:left="2880" w:hanging="2880"/>
      </w:pPr>
      <w:r>
        <w:t>2010</w:t>
      </w:r>
      <w:r w:rsidR="00C96576">
        <w:t xml:space="preserve"> </w:t>
      </w:r>
      <w:r w:rsidR="00AE2B1B">
        <w:t xml:space="preserve">– </w:t>
      </w:r>
      <w:r w:rsidR="006571AB">
        <w:t>P</w:t>
      </w:r>
      <w:r>
        <w:t>resent</w:t>
      </w:r>
      <w:r>
        <w:tab/>
        <w:t>Instructor, Rural Trauma Team Development Course, American College of Surgeons</w:t>
      </w:r>
      <w:r w:rsidRPr="00E643D1">
        <w:t xml:space="preserve"> </w:t>
      </w:r>
      <w:r>
        <w:t>Committee on Trauma</w:t>
      </w:r>
    </w:p>
    <w:p w:rsidR="00A05348" w:rsidRDefault="00A05348" w:rsidP="00A05348">
      <w:pPr>
        <w:pStyle w:val="BodyTextIndent"/>
      </w:pPr>
      <w:r>
        <w:t xml:space="preserve">2011 </w:t>
      </w:r>
      <w:r w:rsidR="00AE2B1B">
        <w:t xml:space="preserve">– </w:t>
      </w:r>
      <w:r>
        <w:t>Present</w:t>
      </w:r>
      <w:r>
        <w:tab/>
        <w:t>Clerkship director, Trauma/Surgical Critical Care Sub-internship, University of Maryland School of Medicine</w:t>
      </w:r>
    </w:p>
    <w:p w:rsidR="00C34187" w:rsidRDefault="00C34187" w:rsidP="00C34187">
      <w:pPr>
        <w:ind w:left="2880" w:hanging="2880"/>
      </w:pPr>
      <w:r>
        <w:t>2011</w:t>
      </w:r>
      <w:r w:rsidR="00C96576">
        <w:t xml:space="preserve"> </w:t>
      </w:r>
      <w:r w:rsidR="00AE2B1B">
        <w:t xml:space="preserve">– </w:t>
      </w:r>
      <w:r w:rsidR="006571AB">
        <w:t>P</w:t>
      </w:r>
      <w:r>
        <w:t>resent</w:t>
      </w:r>
      <w:r>
        <w:tab/>
        <w:t>Instructor, Trauma Evaluation and Management Course, American College of Surgeons</w:t>
      </w:r>
      <w:r w:rsidRPr="00E643D1">
        <w:t xml:space="preserve"> </w:t>
      </w:r>
      <w:r>
        <w:t>Committee on Trauma</w:t>
      </w:r>
    </w:p>
    <w:p w:rsidR="00C34187" w:rsidRDefault="00C34187" w:rsidP="00C34187">
      <w:pPr>
        <w:ind w:left="2880" w:hanging="2880"/>
      </w:pPr>
      <w:r>
        <w:t>2011</w:t>
      </w:r>
      <w:r w:rsidR="00C96576">
        <w:t xml:space="preserve"> </w:t>
      </w:r>
      <w:r w:rsidR="00AE2B1B">
        <w:t xml:space="preserve">– </w:t>
      </w:r>
      <w:r w:rsidR="0013485C">
        <w:t>2013</w:t>
      </w:r>
      <w:r>
        <w:tab/>
        <w:t>Instructor, Disaster Management and Emergency Preparedness Course, American College of Surgeons</w:t>
      </w:r>
      <w:r w:rsidRPr="00E643D1">
        <w:t xml:space="preserve"> </w:t>
      </w:r>
      <w:r>
        <w:t>Committee on Trauma</w:t>
      </w:r>
    </w:p>
    <w:p w:rsidR="005F4C08" w:rsidRDefault="00AE2B1B" w:rsidP="00C34187">
      <w:pPr>
        <w:ind w:left="2880" w:hanging="2880"/>
      </w:pPr>
      <w:r>
        <w:t xml:space="preserve">2012 – </w:t>
      </w:r>
      <w:r w:rsidR="005F4C08">
        <w:t>Present</w:t>
      </w:r>
      <w:r w:rsidR="005F4C08">
        <w:tab/>
        <w:t xml:space="preserve">Co-Director Critical Care Nurse </w:t>
      </w:r>
      <w:r w:rsidR="00A05348">
        <w:t>Practitioner</w:t>
      </w:r>
      <w:r w:rsidR="005F4C08">
        <w:t xml:space="preserve"> Residency</w:t>
      </w:r>
      <w:r w:rsidR="00A05348">
        <w:t xml:space="preserve"> (renamed as a Fellowship in 2014)</w:t>
      </w:r>
      <w:r w:rsidR="005F4C08">
        <w:t xml:space="preserve">, University of Maryland Medical Center, </w:t>
      </w:r>
      <w:proofErr w:type="gramStart"/>
      <w:r w:rsidR="005F4C08">
        <w:t>University</w:t>
      </w:r>
      <w:proofErr w:type="gramEnd"/>
      <w:r w:rsidR="005F4C08">
        <w:t xml:space="preserve"> of Maryland School of Nursing</w:t>
      </w:r>
    </w:p>
    <w:p w:rsidR="006571AB" w:rsidRDefault="006571AB" w:rsidP="006571AB">
      <w:pPr>
        <w:ind w:left="2880" w:hanging="2880"/>
      </w:pPr>
      <w:r>
        <w:t>2013</w:t>
      </w:r>
      <w:r w:rsidR="00AE2B1B">
        <w:t xml:space="preserve"> – </w:t>
      </w:r>
      <w:r>
        <w:t>Present</w:t>
      </w:r>
      <w:r>
        <w:tab/>
        <w:t>Course Director, Disaster Management and Emergency Preparedness Course, American College of Surgeons</w:t>
      </w:r>
      <w:r w:rsidRPr="00E643D1">
        <w:t xml:space="preserve"> </w:t>
      </w:r>
      <w:r>
        <w:t>Committee on Trauma</w:t>
      </w:r>
    </w:p>
    <w:p w:rsidR="00A05348" w:rsidRDefault="001C3135" w:rsidP="00A05348">
      <w:pPr>
        <w:ind w:left="2880" w:hanging="2880"/>
      </w:pPr>
      <w:r>
        <w:t xml:space="preserve">2013 – </w:t>
      </w:r>
      <w:r w:rsidR="00947841">
        <w:t>2015</w:t>
      </w:r>
      <w:r>
        <w:tab/>
        <w:t>Faculty Instructor, Train the Trainer Course, Maryland Advanced Simulation Training Research and Innovation (MASTRI) center</w:t>
      </w:r>
    </w:p>
    <w:p w:rsidR="00A05348" w:rsidRDefault="00A05348" w:rsidP="00A05348">
      <w:pPr>
        <w:ind w:left="2880" w:hanging="2880"/>
      </w:pPr>
      <w:r>
        <w:t>2014 – Present</w:t>
      </w:r>
      <w:r>
        <w:tab/>
        <w:t>Co-Course Director, Surgical Boot Camp Elective, University of Maryland School of Medicine</w:t>
      </w:r>
    </w:p>
    <w:p w:rsidR="00601E80" w:rsidRDefault="00B3326D" w:rsidP="00A05348">
      <w:pPr>
        <w:ind w:left="2880" w:hanging="2880"/>
      </w:pPr>
      <w:r>
        <w:t>2014 – Present</w:t>
      </w:r>
      <w:r>
        <w:tab/>
      </w:r>
      <w:r w:rsidR="00601E80">
        <w:t xml:space="preserve">Course Director, Surgical PGY2 Resident </w:t>
      </w:r>
      <w:r>
        <w:t>Simulation Education</w:t>
      </w:r>
      <w:r w:rsidR="00601E80">
        <w:t xml:space="preserve"> Program</w:t>
      </w:r>
      <w:r>
        <w:t xml:space="preserve"> (aka ‘ICU School Simulations’)</w:t>
      </w:r>
      <w:r w:rsidR="00601E80">
        <w:t>, Department of Surgery, University of Maryland School of Medicine</w:t>
      </w:r>
    </w:p>
    <w:p w:rsidR="00601E80" w:rsidRDefault="00601E80" w:rsidP="00601E80">
      <w:pPr>
        <w:ind w:left="2880" w:hanging="2880"/>
      </w:pPr>
      <w:r>
        <w:t>2016 – Present</w:t>
      </w:r>
      <w:r>
        <w:tab/>
        <w:t xml:space="preserve">Course Director, Surgical PGY1 Resident </w:t>
      </w:r>
      <w:r w:rsidR="00B3326D">
        <w:t xml:space="preserve">Simulation Education </w:t>
      </w:r>
      <w:r>
        <w:t>Program</w:t>
      </w:r>
      <w:r w:rsidR="00B3326D">
        <w:t xml:space="preserve"> (aka ‘Intern Simulations’)</w:t>
      </w:r>
      <w:r>
        <w:t>, Department of Surgery, University of Maryland School of Medicine</w:t>
      </w:r>
    </w:p>
    <w:p w:rsidR="00601E80" w:rsidRDefault="00601E80" w:rsidP="00A05348">
      <w:pPr>
        <w:ind w:left="2880" w:hanging="2880"/>
      </w:pPr>
    </w:p>
    <w:p w:rsidR="00D345A6" w:rsidRDefault="00D345A6" w:rsidP="00C34187">
      <w:pPr>
        <w:pStyle w:val="BodyTextIndent"/>
        <w:ind w:left="0" w:firstLine="0"/>
      </w:pPr>
    </w:p>
    <w:p w:rsidR="00872D79" w:rsidRPr="00872D79" w:rsidRDefault="00872D79" w:rsidP="00C34187">
      <w:pPr>
        <w:pStyle w:val="BodyTextIndent"/>
        <w:ind w:left="0" w:firstLine="0"/>
        <w:rPr>
          <w:u w:val="single"/>
        </w:rPr>
      </w:pPr>
      <w:r w:rsidRPr="00872D79">
        <w:rPr>
          <w:u w:val="single"/>
        </w:rPr>
        <w:t>International Service:</w:t>
      </w:r>
    </w:p>
    <w:p w:rsidR="00872D79" w:rsidRDefault="00872D79" w:rsidP="00C34187">
      <w:pPr>
        <w:pStyle w:val="BodyTextIndent"/>
        <w:ind w:left="0" w:firstLine="0"/>
      </w:pPr>
      <w:r>
        <w:t>2011</w:t>
      </w:r>
      <w:r w:rsidR="00AE2B1B">
        <w:t xml:space="preserve"> – </w:t>
      </w:r>
      <w:r>
        <w:t>2012</w:t>
      </w:r>
      <w:r>
        <w:tab/>
      </w:r>
      <w:r>
        <w:tab/>
      </w:r>
      <w:r>
        <w:tab/>
        <w:t>Rio de Janeiro Trauma Simulation training module; Co-designer</w:t>
      </w:r>
    </w:p>
    <w:p w:rsidR="00872D79" w:rsidRDefault="00872D79" w:rsidP="00C34187">
      <w:pPr>
        <w:pStyle w:val="BodyTextIndent"/>
        <w:ind w:left="0" w:firstLine="0"/>
      </w:pPr>
    </w:p>
    <w:p w:rsidR="00D345A6" w:rsidRDefault="00D345A6" w:rsidP="00D345A6">
      <w:r>
        <w:rPr>
          <w:u w:val="single"/>
        </w:rPr>
        <w:t>Local/National (Volunteer Service):</w:t>
      </w:r>
    </w:p>
    <w:p w:rsidR="00D345A6" w:rsidRDefault="00C96576" w:rsidP="00C96576">
      <w:r>
        <w:t>1995</w:t>
      </w:r>
      <w:r>
        <w:tab/>
      </w:r>
      <w:r w:rsidR="00D345A6">
        <w:tab/>
      </w:r>
      <w:r w:rsidR="00D345A6">
        <w:tab/>
      </w:r>
      <w:r w:rsidR="00D345A6">
        <w:tab/>
        <w:t>St. Joseph Medical Center</w:t>
      </w:r>
    </w:p>
    <w:p w:rsidR="00D345A6" w:rsidRDefault="00AE2B1B" w:rsidP="00C96576">
      <w:r>
        <w:t>1999 – 2000</w:t>
      </w:r>
      <w:r w:rsidR="00D345A6">
        <w:tab/>
      </w:r>
      <w:r w:rsidR="00D345A6">
        <w:tab/>
      </w:r>
      <w:r w:rsidR="00D345A6">
        <w:tab/>
        <w:t xml:space="preserve">Shock Trauma Center, trauma resuscitation unit </w:t>
      </w:r>
    </w:p>
    <w:p w:rsidR="00D345A6" w:rsidRDefault="00C96576" w:rsidP="00C96576">
      <w:r>
        <w:t>2000</w:t>
      </w:r>
      <w:r>
        <w:tab/>
      </w:r>
      <w:r>
        <w:tab/>
      </w:r>
      <w:r>
        <w:tab/>
      </w:r>
      <w:r>
        <w:tab/>
      </w:r>
      <w:r w:rsidR="00D345A6">
        <w:t>American Can</w:t>
      </w:r>
      <w:r w:rsidR="00872D79">
        <w:t xml:space="preserve">cer Society Hope Lodge Dinner. </w:t>
      </w:r>
    </w:p>
    <w:p w:rsidR="00D345A6" w:rsidRDefault="00AE2B1B" w:rsidP="00C96576">
      <w:pPr>
        <w:pStyle w:val="BodyTextIndent"/>
      </w:pPr>
      <w:proofErr w:type="gramStart"/>
      <w:r>
        <w:t>2000 – 2001</w:t>
      </w:r>
      <w:r w:rsidR="00872D79">
        <w:tab/>
        <w:t>Medical Breakaway.</w:t>
      </w:r>
      <w:proofErr w:type="gramEnd"/>
    </w:p>
    <w:p w:rsidR="00D345A6" w:rsidRDefault="00C96576" w:rsidP="00C96576">
      <w:r>
        <w:t>2000</w:t>
      </w:r>
      <w:r w:rsidR="00D345A6">
        <w:tab/>
      </w:r>
      <w:r>
        <w:tab/>
      </w:r>
      <w:r w:rsidR="00D345A6">
        <w:tab/>
      </w:r>
      <w:r w:rsidR="00D345A6">
        <w:tab/>
        <w:t xml:space="preserve">Thanksgiving Dinner for the Homeless, PR Coordinator.  </w:t>
      </w:r>
    </w:p>
    <w:p w:rsidR="00D345A6" w:rsidRDefault="00AE2B1B" w:rsidP="00C96576">
      <w:pPr>
        <w:pStyle w:val="BodyTextIndent"/>
      </w:pPr>
      <w:proofErr w:type="gramStart"/>
      <w:r>
        <w:t>2000 – 2001</w:t>
      </w:r>
      <w:r w:rsidR="00D345A6">
        <w:tab/>
      </w:r>
      <w:proofErr w:type="spellStart"/>
      <w:r w:rsidR="00D345A6">
        <w:t>Peds</w:t>
      </w:r>
      <w:proofErr w:type="spellEnd"/>
      <w:r w:rsidR="00D345A6">
        <w:t xml:space="preserve"> Pals.</w:t>
      </w:r>
      <w:proofErr w:type="gramEnd"/>
      <w:r w:rsidR="00D345A6">
        <w:t xml:space="preserve">  </w:t>
      </w:r>
    </w:p>
    <w:p w:rsidR="00D345A6" w:rsidRDefault="00C96576" w:rsidP="00C96576">
      <w:r>
        <w:t>2000 – 2001</w:t>
      </w:r>
      <w:r>
        <w:tab/>
      </w:r>
      <w:r>
        <w:tab/>
      </w:r>
      <w:r>
        <w:tab/>
      </w:r>
      <w:r w:rsidR="00D345A6">
        <w:t xml:space="preserve">Book Drive for Rwanda’s First Public Library.  Kigali, Rwanda.  </w:t>
      </w:r>
    </w:p>
    <w:p w:rsidR="00D345A6" w:rsidRDefault="00D345A6" w:rsidP="00D345A6">
      <w:pPr>
        <w:ind w:left="2880" w:hanging="2880"/>
      </w:pPr>
      <w:r>
        <w:lastRenderedPageBreak/>
        <w:t xml:space="preserve"> </w:t>
      </w:r>
    </w:p>
    <w:p w:rsidR="00D345A6" w:rsidRDefault="00D345A6" w:rsidP="00D345A6">
      <w:pPr>
        <w:rPr>
          <w:b/>
        </w:rPr>
      </w:pPr>
      <w:r>
        <w:rPr>
          <w:b/>
        </w:rPr>
        <w:t>Research:</w:t>
      </w:r>
    </w:p>
    <w:p w:rsidR="00D345A6" w:rsidRDefault="00D345A6" w:rsidP="00D345A6">
      <w:r>
        <w:t>1998</w:t>
      </w:r>
      <w:r>
        <w:tab/>
      </w:r>
      <w:r>
        <w:tab/>
      </w:r>
      <w:r>
        <w:tab/>
      </w:r>
      <w:r>
        <w:tab/>
        <w:t>University of Maryland School of Medicine</w:t>
      </w:r>
    </w:p>
    <w:p w:rsidR="00D345A6" w:rsidRDefault="00D345A6" w:rsidP="00D345A6">
      <w:pPr>
        <w:ind w:left="2160" w:firstLine="720"/>
      </w:pPr>
      <w:r>
        <w:t xml:space="preserve">Undergraduate Research Fellowship.  </w:t>
      </w:r>
    </w:p>
    <w:p w:rsidR="00D345A6" w:rsidRDefault="00D345A6" w:rsidP="00C34187">
      <w:pPr>
        <w:pStyle w:val="BodyTextIndent2"/>
      </w:pPr>
      <w:r>
        <w:t xml:space="preserve">Performed in the lab of Dr. Tina Cowan in the Division of Genetics in the Department of Pediatrics.  Competitively awarded fellowship.  Research resulted in the identification of a novel Epimerase mutation in a patient with sub-clinical </w:t>
      </w:r>
      <w:proofErr w:type="spellStart"/>
      <w:r>
        <w:t>galactosemia</w:t>
      </w:r>
      <w:proofErr w:type="spellEnd"/>
      <w:r>
        <w:t xml:space="preserve">. </w:t>
      </w:r>
      <w:r>
        <w:tab/>
      </w:r>
    </w:p>
    <w:p w:rsidR="00D345A6" w:rsidRDefault="00AE2B1B" w:rsidP="00D345A6">
      <w:r>
        <w:t>1999 – 2000</w:t>
      </w:r>
      <w:r w:rsidR="00D345A6">
        <w:tab/>
      </w:r>
      <w:r w:rsidR="00D345A6">
        <w:tab/>
      </w:r>
      <w:r w:rsidR="00D345A6">
        <w:tab/>
        <w:t xml:space="preserve">Howard Hughes Medical Institute </w:t>
      </w:r>
    </w:p>
    <w:p w:rsidR="00D345A6" w:rsidRDefault="00D345A6" w:rsidP="00D345A6">
      <w:pPr>
        <w:ind w:left="2160" w:firstLine="720"/>
      </w:pPr>
      <w:r>
        <w:t>Undergraduate Research Fellowship</w:t>
      </w:r>
    </w:p>
    <w:p w:rsidR="00D345A6" w:rsidRDefault="00D345A6" w:rsidP="00C34187">
      <w:pPr>
        <w:ind w:left="2880"/>
      </w:pPr>
      <w:r>
        <w:t xml:space="preserve">Earned departmental honors for research conducted in the lab of Dr. Charles </w:t>
      </w:r>
      <w:proofErr w:type="spellStart"/>
      <w:r>
        <w:t>Delwiche</w:t>
      </w:r>
      <w:proofErr w:type="spellEnd"/>
      <w:r>
        <w:t xml:space="preserve"> at the University of Maryland, College Park. Competitively awarded grant.  Research performed involving Form II Rubisco found in Dinoflagellates.  Using PCR, new sequence data was obtained for several taxa, and the data was phylogenetically analyzed.  </w:t>
      </w:r>
    </w:p>
    <w:p w:rsidR="00D345A6" w:rsidRDefault="00D345A6" w:rsidP="00D345A6">
      <w:r>
        <w:t>2001</w:t>
      </w:r>
      <w:r w:rsidR="00AE2B1B">
        <w:t xml:space="preserve"> – </w:t>
      </w:r>
      <w:r>
        <w:t>2003</w:t>
      </w:r>
      <w:r>
        <w:tab/>
      </w:r>
      <w:r>
        <w:tab/>
      </w:r>
      <w:r>
        <w:tab/>
        <w:t>University of Maryland School of Medicine</w:t>
      </w:r>
    </w:p>
    <w:p w:rsidR="00D345A6" w:rsidRDefault="00D345A6" w:rsidP="00D345A6">
      <w:pPr>
        <w:ind w:left="2880"/>
      </w:pPr>
      <w:r>
        <w:t xml:space="preserve">Medical Student Research Fellowship.   </w:t>
      </w:r>
    </w:p>
    <w:p w:rsidR="00D345A6" w:rsidRDefault="00D345A6" w:rsidP="00D345A6">
      <w:pPr>
        <w:ind w:left="2880"/>
      </w:pPr>
      <w:r>
        <w:t xml:space="preserve">Research performed in the lab of Dr. Marc J. Simard.  Competitively awarded fellowship.  Neurosurgical research into the differential expression of aquaporin channels on reactive </w:t>
      </w:r>
    </w:p>
    <w:p w:rsidR="00D345A6" w:rsidRDefault="00D345A6" w:rsidP="00C34187">
      <w:pPr>
        <w:ind w:left="2880"/>
      </w:pPr>
      <w:r>
        <w:t xml:space="preserve">astrocytes in a rat brain model of penetrating brain trauma, and the role of these channels in </w:t>
      </w:r>
      <w:proofErr w:type="spellStart"/>
      <w:r>
        <w:t>cytogenic</w:t>
      </w:r>
      <w:proofErr w:type="spellEnd"/>
      <w:r>
        <w:t xml:space="preserve"> edema.  Analysis included differential expression in the presence of low dose and high dose beta-estradiol vs. saline infusion.  </w:t>
      </w:r>
    </w:p>
    <w:p w:rsidR="00D345A6" w:rsidRDefault="00D345A6" w:rsidP="00C34187">
      <w:pPr>
        <w:ind w:left="2880" w:hanging="2880"/>
      </w:pPr>
      <w:r>
        <w:t>2009</w:t>
      </w:r>
      <w:r w:rsidR="00AE2B1B">
        <w:t xml:space="preserve"> – </w:t>
      </w:r>
      <w:r>
        <w:t>Present</w:t>
      </w:r>
      <w:r>
        <w:tab/>
        <w:t>Research regarding role of antibiotic use in trans-alimentary trac</w:t>
      </w:r>
      <w:r w:rsidR="0030631A">
        <w:t>t gunshot wounds to the spine.</w:t>
      </w:r>
    </w:p>
    <w:p w:rsidR="00C34187" w:rsidRDefault="00D345A6" w:rsidP="00E643D1">
      <w:pPr>
        <w:ind w:left="2880" w:hanging="2880"/>
      </w:pPr>
      <w:r>
        <w:t>2009</w:t>
      </w:r>
      <w:r w:rsidR="00AE2B1B">
        <w:t xml:space="preserve"> – </w:t>
      </w:r>
      <w:r>
        <w:t>Present</w:t>
      </w:r>
      <w:r>
        <w:tab/>
        <w:t xml:space="preserve">Research regarding simulation </w:t>
      </w:r>
      <w:r w:rsidR="00EB73BE">
        <w:t>and medical student education.</w:t>
      </w:r>
    </w:p>
    <w:p w:rsidR="00A9304C" w:rsidRDefault="00A9304C" w:rsidP="00E643D1">
      <w:pPr>
        <w:ind w:left="2880" w:hanging="2880"/>
      </w:pPr>
      <w:proofErr w:type="gramStart"/>
      <w:r>
        <w:t xml:space="preserve">2013 – </w:t>
      </w:r>
      <w:r w:rsidR="0030631A">
        <w:t>2015</w:t>
      </w:r>
      <w:r>
        <w:tab/>
        <w:t>Mock Code and Code Team education project.</w:t>
      </w:r>
      <w:proofErr w:type="gramEnd"/>
    </w:p>
    <w:p w:rsidR="0030631A" w:rsidRDefault="0030631A" w:rsidP="00E643D1">
      <w:pPr>
        <w:ind w:left="2880" w:hanging="2880"/>
      </w:pPr>
      <w:r>
        <w:t>2014 – Present</w:t>
      </w:r>
      <w:r>
        <w:tab/>
        <w:t xml:space="preserve">ARDS outcome research, focusing on VV ECMO rescue therapy.  </w:t>
      </w:r>
    </w:p>
    <w:p w:rsidR="00872D79" w:rsidRDefault="00872D79" w:rsidP="00E643D1">
      <w:pPr>
        <w:ind w:left="2880" w:hanging="2880"/>
      </w:pPr>
    </w:p>
    <w:p w:rsidR="00EB73BE" w:rsidRDefault="00EB73BE" w:rsidP="00E643D1">
      <w:pPr>
        <w:ind w:left="2880" w:hanging="2880"/>
      </w:pPr>
    </w:p>
    <w:p w:rsidR="00D01E08" w:rsidRDefault="00872D79" w:rsidP="00872D79">
      <w:pPr>
        <w:rPr>
          <w:b/>
        </w:rPr>
      </w:pPr>
      <w:r>
        <w:rPr>
          <w:b/>
        </w:rPr>
        <w:t>Publications</w:t>
      </w:r>
      <w:r w:rsidR="00D01E08">
        <w:rPr>
          <w:b/>
        </w:rPr>
        <w:t>:</w:t>
      </w:r>
    </w:p>
    <w:p w:rsidR="00D01E08" w:rsidRDefault="000019A8" w:rsidP="00872D79">
      <w:r w:rsidRPr="000019A8">
        <w:rPr>
          <w:bCs/>
          <w:u w:val="single"/>
        </w:rPr>
        <w:t>Reynolds HN</w:t>
      </w:r>
      <w:r w:rsidR="00004F1E">
        <w:rPr>
          <w:u w:val="single"/>
        </w:rPr>
        <w:t xml:space="preserve">, </w:t>
      </w:r>
      <w:proofErr w:type="spellStart"/>
      <w:r w:rsidR="00004F1E">
        <w:rPr>
          <w:u w:val="single"/>
        </w:rPr>
        <w:t>Sheinfeld</w:t>
      </w:r>
      <w:proofErr w:type="spellEnd"/>
      <w:r w:rsidR="00004F1E">
        <w:rPr>
          <w:u w:val="single"/>
        </w:rPr>
        <w:t xml:space="preserve"> G, Chang J,</w:t>
      </w:r>
      <w:r w:rsidRPr="000019A8">
        <w:rPr>
          <w:u w:val="single"/>
        </w:rPr>
        <w:t xml:space="preserve"> Tabatabai A</w:t>
      </w:r>
      <w:r w:rsidR="00004F1E">
        <w:rPr>
          <w:u w:val="single"/>
        </w:rPr>
        <w:t>,</w:t>
      </w:r>
      <w:r w:rsidR="00004F1E" w:rsidRPr="00004F1E">
        <w:rPr>
          <w:u w:val="single"/>
        </w:rPr>
        <w:t xml:space="preserve"> </w:t>
      </w:r>
      <w:r w:rsidR="00004F1E" w:rsidRPr="000019A8">
        <w:rPr>
          <w:u w:val="single"/>
        </w:rPr>
        <w:t>Simmons D</w:t>
      </w:r>
      <w:r w:rsidRPr="000019A8">
        <w:rPr>
          <w:u w:val="single"/>
        </w:rPr>
        <w:t>.</w:t>
      </w:r>
      <w:r>
        <w:t xml:space="preserve">  </w:t>
      </w:r>
      <w:r w:rsidRPr="000019A8">
        <w:rPr>
          <w:bCs/>
          <w:i/>
          <w:iCs/>
        </w:rPr>
        <w:t>The Tele-ICU during a "Disaster":  Seamless Transition from Routine Operations to Disaster Mode.</w:t>
      </w:r>
      <w:r>
        <w:rPr>
          <w:b/>
          <w:bCs/>
          <w:i/>
          <w:iCs/>
        </w:rPr>
        <w:t xml:space="preserve"> </w:t>
      </w:r>
      <w:r>
        <w:t> </w:t>
      </w:r>
      <w:r w:rsidRPr="00693C1B">
        <w:rPr>
          <w:iCs/>
        </w:rPr>
        <w:t>Telemedicine and e-Health</w:t>
      </w:r>
      <w:r>
        <w:t>, 2011</w:t>
      </w:r>
      <w:r w:rsidR="00693C1B">
        <w:t xml:space="preserve"> Nov</w:t>
      </w:r>
      <w:proofErr w:type="gramStart"/>
      <w:r w:rsidR="00693C1B">
        <w:t>;17</w:t>
      </w:r>
      <w:proofErr w:type="gramEnd"/>
      <w:r w:rsidR="00693C1B">
        <w:t>(9):746-</w:t>
      </w:r>
      <w:r w:rsidR="00004F1E">
        <w:t>9</w:t>
      </w:r>
      <w:r w:rsidR="00004F1E" w:rsidRPr="00004F1E">
        <w:t xml:space="preserve">. </w:t>
      </w:r>
      <w:proofErr w:type="spellStart"/>
      <w:proofErr w:type="gramStart"/>
      <w:r w:rsidR="00004F1E" w:rsidRPr="00004F1E">
        <w:t>doi</w:t>
      </w:r>
      <w:proofErr w:type="spellEnd"/>
      <w:proofErr w:type="gramEnd"/>
      <w:r w:rsidR="00004F1E" w:rsidRPr="00004F1E">
        <w:t xml:space="preserve">: 10.1089/tmj.2011.0046. </w:t>
      </w:r>
      <w:proofErr w:type="spellStart"/>
      <w:r w:rsidR="00004F1E" w:rsidRPr="00004F1E">
        <w:t>Epub</w:t>
      </w:r>
      <w:proofErr w:type="spellEnd"/>
      <w:r w:rsidR="00004F1E" w:rsidRPr="00004F1E">
        <w:t xml:space="preserve"> 2011 Sep 23.</w:t>
      </w:r>
    </w:p>
    <w:p w:rsidR="00137D91" w:rsidRDefault="00137D91" w:rsidP="00872D79"/>
    <w:p w:rsidR="00137D91" w:rsidRDefault="00004F1E" w:rsidP="00872D79">
      <w:r>
        <w:rPr>
          <w:u w:val="single"/>
        </w:rPr>
        <w:t>Rabinowitz RP</w:t>
      </w:r>
      <w:r w:rsidR="00137D91" w:rsidRPr="00137D91">
        <w:rPr>
          <w:u w:val="single"/>
        </w:rPr>
        <w:t>, Tabatabai A, Stein DM, Scalea TM.</w:t>
      </w:r>
      <w:r w:rsidR="00137D91">
        <w:t xml:space="preserve">  </w:t>
      </w:r>
      <w:r w:rsidR="00137D91" w:rsidRPr="00137D91">
        <w:rPr>
          <w:i/>
        </w:rPr>
        <w:t>Infectious Complications in the GSW’s through the gastrointestinal tract into the spine.</w:t>
      </w:r>
      <w:r w:rsidR="00693C1B">
        <w:t xml:space="preserve">  Injury</w:t>
      </w:r>
      <w:r w:rsidR="00137D91">
        <w:t>, 2012</w:t>
      </w:r>
      <w:r w:rsidR="00693C1B">
        <w:t xml:space="preserve"> Jul;43(7):1058-60</w:t>
      </w:r>
      <w:r w:rsidR="00137D91">
        <w:t>.</w:t>
      </w:r>
      <w:r w:rsidR="00137D91" w:rsidRPr="00137D91">
        <w:t xml:space="preserve"> </w:t>
      </w:r>
      <w:proofErr w:type="spellStart"/>
      <w:proofErr w:type="gramStart"/>
      <w:r w:rsidRPr="00004F1E">
        <w:t>doi</w:t>
      </w:r>
      <w:proofErr w:type="spellEnd"/>
      <w:proofErr w:type="gramEnd"/>
      <w:r w:rsidRPr="00004F1E">
        <w:t xml:space="preserve">: 10.1016/j.injury.2012.01.014. </w:t>
      </w:r>
      <w:proofErr w:type="spellStart"/>
      <w:r w:rsidRPr="00004F1E">
        <w:t>Epub</w:t>
      </w:r>
      <w:proofErr w:type="spellEnd"/>
      <w:r w:rsidRPr="00004F1E">
        <w:t xml:space="preserve"> 2012 Feb 4.</w:t>
      </w:r>
    </w:p>
    <w:p w:rsidR="00F52B46" w:rsidRDefault="00F52B46" w:rsidP="00872D79"/>
    <w:p w:rsidR="00947841" w:rsidRDefault="00F52B46" w:rsidP="00947841">
      <w:r>
        <w:rPr>
          <w:u w:val="single"/>
        </w:rPr>
        <w:t>Sorensen EN, Carla Williams P, Tabatabai A.</w:t>
      </w:r>
      <w:r>
        <w:t xml:space="preserve"> </w:t>
      </w:r>
      <w:r w:rsidRPr="00F52B46">
        <w:t xml:space="preserve"> </w:t>
      </w:r>
      <w:proofErr w:type="gramStart"/>
      <w:r w:rsidRPr="00F52B46">
        <w:rPr>
          <w:i/>
        </w:rPr>
        <w:t>Use of tissue pla</w:t>
      </w:r>
      <w:r w:rsidR="00004F1E">
        <w:rPr>
          <w:i/>
        </w:rPr>
        <w:t xml:space="preserve">sminogen activator to resolve </w:t>
      </w:r>
      <w:r w:rsidRPr="00F52B46">
        <w:rPr>
          <w:i/>
        </w:rPr>
        <w:t>high purge system pressure in a catheter-based ventricular-assist device.</w:t>
      </w:r>
      <w:proofErr w:type="gramEnd"/>
      <w:r>
        <w:t xml:space="preserve">  J Heart Lung Transplant, 2014 Apr</w:t>
      </w:r>
      <w:proofErr w:type="gramStart"/>
      <w:r>
        <w:t>;33</w:t>
      </w:r>
      <w:proofErr w:type="gramEnd"/>
      <w:r>
        <w:t>(4): 457-8.</w:t>
      </w:r>
      <w:r w:rsidR="00004F1E" w:rsidRPr="00004F1E">
        <w:t xml:space="preserve"> </w:t>
      </w:r>
      <w:proofErr w:type="spellStart"/>
      <w:proofErr w:type="gramStart"/>
      <w:r w:rsidR="00004F1E" w:rsidRPr="00004F1E">
        <w:t>doi</w:t>
      </w:r>
      <w:proofErr w:type="spellEnd"/>
      <w:proofErr w:type="gramEnd"/>
      <w:r w:rsidR="00004F1E" w:rsidRPr="00004F1E">
        <w:t xml:space="preserve">: 10.1016/j.healun.2014.01.005. </w:t>
      </w:r>
      <w:proofErr w:type="spellStart"/>
      <w:r w:rsidR="00004F1E" w:rsidRPr="00004F1E">
        <w:t>Epub</w:t>
      </w:r>
      <w:proofErr w:type="spellEnd"/>
      <w:r w:rsidR="00004F1E" w:rsidRPr="00004F1E">
        <w:t xml:space="preserve"> 2014 Jan 19.</w:t>
      </w:r>
    </w:p>
    <w:p w:rsidR="00004F1E" w:rsidRDefault="00004F1E" w:rsidP="00947841">
      <w:pPr>
        <w:rPr>
          <w:iCs/>
        </w:rPr>
      </w:pPr>
    </w:p>
    <w:p w:rsidR="00004F1E" w:rsidRPr="00004F1E" w:rsidRDefault="00004F1E" w:rsidP="00004F1E">
      <w:pPr>
        <w:rPr>
          <w:i/>
        </w:rPr>
      </w:pPr>
      <w:r w:rsidRPr="00004F1E">
        <w:rPr>
          <w:u w:val="single"/>
        </w:rPr>
        <w:lastRenderedPageBreak/>
        <w:t xml:space="preserve">Menaker J, Tabatabai A, Rector R, Dolly K, Kufera J, Lee E, Kon Z, Sanchez P, Pham S, Herr DL, Mazzeffi M, Rabinowitz RP, </w:t>
      </w:r>
      <w:proofErr w:type="spellStart"/>
      <w:r w:rsidRPr="00004F1E">
        <w:rPr>
          <w:u w:val="single"/>
        </w:rPr>
        <w:t>OʼConnor</w:t>
      </w:r>
      <w:proofErr w:type="spellEnd"/>
      <w:r w:rsidRPr="00004F1E">
        <w:rPr>
          <w:u w:val="single"/>
        </w:rPr>
        <w:t xml:space="preserve"> JV, Stein DM, Scalea TM.</w:t>
      </w:r>
      <w:r w:rsidRPr="00004F1E">
        <w:rPr>
          <w:i/>
        </w:rPr>
        <w:t xml:space="preserve"> </w:t>
      </w:r>
      <w:r w:rsidRPr="00004F1E">
        <w:rPr>
          <w:i/>
        </w:rPr>
        <w:t>Incidence of cannula associated deep vein thr</w:t>
      </w:r>
      <w:r>
        <w:rPr>
          <w:i/>
        </w:rPr>
        <w:t xml:space="preserve">ombosis after </w:t>
      </w:r>
      <w:proofErr w:type="spellStart"/>
      <w:r>
        <w:rPr>
          <w:i/>
        </w:rPr>
        <w:t>veno</w:t>
      </w:r>
      <w:proofErr w:type="spellEnd"/>
      <w:r>
        <w:rPr>
          <w:i/>
        </w:rPr>
        <w:t>-venous ECMO.</w:t>
      </w:r>
      <w:r>
        <w:t xml:space="preserve"> </w:t>
      </w:r>
      <w:r w:rsidR="00EB73BE" w:rsidRPr="00EB73BE">
        <w:t>ASAIO J. 2017 Sep/Oct</w:t>
      </w:r>
      <w:proofErr w:type="gramStart"/>
      <w:r w:rsidR="00EB73BE" w:rsidRPr="00EB73BE">
        <w:t>;63</w:t>
      </w:r>
      <w:proofErr w:type="gramEnd"/>
      <w:r w:rsidR="00EB73BE" w:rsidRPr="00EB73BE">
        <w:t xml:space="preserve">(5):588-591. </w:t>
      </w:r>
      <w:proofErr w:type="spellStart"/>
      <w:proofErr w:type="gramStart"/>
      <w:r w:rsidR="00EB73BE" w:rsidRPr="00EB73BE">
        <w:t>doi</w:t>
      </w:r>
      <w:proofErr w:type="spellEnd"/>
      <w:proofErr w:type="gramEnd"/>
      <w:r w:rsidR="00EB73BE" w:rsidRPr="00EB73BE">
        <w:t>: 10.1097/MAT.0000000000000539.</w:t>
      </w:r>
    </w:p>
    <w:p w:rsidR="00947841" w:rsidRDefault="00947841" w:rsidP="00872D79">
      <w:pPr>
        <w:rPr>
          <w:b/>
        </w:rPr>
      </w:pPr>
    </w:p>
    <w:p w:rsidR="00004F1E" w:rsidRDefault="00004F1E" w:rsidP="00004F1E">
      <w:r w:rsidRPr="00004F1E">
        <w:rPr>
          <w:u w:val="single"/>
        </w:rPr>
        <w:t>Menaker J, Dolly K, Rector R, Kufera J, Lee EE, Tabatabai A, Rabinowitz RP, Kon Z, Sanchez P, Pham S, Herr DL, O'Connor JV, Stein DM, Scalea TM.</w:t>
      </w:r>
      <w:r w:rsidRPr="00004F1E">
        <w:rPr>
          <w:i/>
        </w:rPr>
        <w:t xml:space="preserve"> </w:t>
      </w:r>
      <w:r w:rsidRPr="00004F1E">
        <w:rPr>
          <w:i/>
        </w:rPr>
        <w:t xml:space="preserve">The Lung Rescue Unit (LRU) - Does a dedicated intensive care unit for </w:t>
      </w:r>
      <w:proofErr w:type="spellStart"/>
      <w:r w:rsidRPr="00004F1E">
        <w:rPr>
          <w:i/>
        </w:rPr>
        <w:t>veno</w:t>
      </w:r>
      <w:proofErr w:type="spellEnd"/>
      <w:r w:rsidRPr="00004F1E">
        <w:rPr>
          <w:i/>
        </w:rPr>
        <w:t>-venous extra-corporeal membrane oxygenation (VV ECMO) improve survival to discharge?</w:t>
      </w:r>
      <w:r>
        <w:t xml:space="preserve"> </w:t>
      </w:r>
      <w:r w:rsidRPr="00004F1E">
        <w:t>J Trauma Acute Care Surg. 2017 Sep</w:t>
      </w:r>
      <w:proofErr w:type="gramStart"/>
      <w:r w:rsidRPr="00004F1E">
        <w:t>;83</w:t>
      </w:r>
      <w:proofErr w:type="gramEnd"/>
      <w:r w:rsidRPr="00004F1E">
        <w:t xml:space="preserve">(3):438-442. </w:t>
      </w:r>
      <w:proofErr w:type="spellStart"/>
      <w:proofErr w:type="gramStart"/>
      <w:r w:rsidRPr="00004F1E">
        <w:t>doi</w:t>
      </w:r>
      <w:proofErr w:type="spellEnd"/>
      <w:proofErr w:type="gramEnd"/>
      <w:r w:rsidRPr="00004F1E">
        <w:t>: 10.1097/TA.0000000000001524.</w:t>
      </w:r>
    </w:p>
    <w:p w:rsidR="00004F1E" w:rsidRDefault="00004F1E" w:rsidP="00004F1E"/>
    <w:p w:rsidR="00004F1E" w:rsidRPr="00004F1E" w:rsidRDefault="00004F1E" w:rsidP="00004F1E">
      <w:r w:rsidRPr="00004F1E">
        <w:rPr>
          <w:u w:val="single"/>
        </w:rPr>
        <w:t xml:space="preserve">Timofte I, Terrin M, Barr E, Kim J, Rinaldi J, </w:t>
      </w:r>
      <w:proofErr w:type="spellStart"/>
      <w:r w:rsidRPr="00004F1E">
        <w:rPr>
          <w:u w:val="single"/>
        </w:rPr>
        <w:t>Ladikos</w:t>
      </w:r>
      <w:proofErr w:type="spellEnd"/>
      <w:r w:rsidRPr="00004F1E">
        <w:rPr>
          <w:u w:val="single"/>
        </w:rPr>
        <w:t xml:space="preserve"> N, Menaker J, Tabatabai A, Kon Z, Griffith B, Pierson R, Pham S, Iacono A, Herr D.</w:t>
      </w:r>
      <w:r w:rsidRPr="00004F1E">
        <w:rPr>
          <w:i/>
        </w:rPr>
        <w:t xml:space="preserve"> </w:t>
      </w:r>
      <w:r w:rsidRPr="00004F1E">
        <w:rPr>
          <w:i/>
        </w:rPr>
        <w:t>Adaptive periodic paralysis allows weaning deep sedation overcoming the drowning syndrome in ECMO patients bridged for lung transplantation: A case series.</w:t>
      </w:r>
      <w:r>
        <w:t xml:space="preserve"> </w:t>
      </w:r>
      <w:proofErr w:type="gramStart"/>
      <w:r>
        <w:t xml:space="preserve">J </w:t>
      </w:r>
      <w:proofErr w:type="spellStart"/>
      <w:r>
        <w:t>Crit</w:t>
      </w:r>
      <w:proofErr w:type="spellEnd"/>
      <w:r>
        <w:t xml:space="preserve"> Care.</w:t>
      </w:r>
      <w:proofErr w:type="gramEnd"/>
      <w:r>
        <w:t xml:space="preserve"> 2017 Jul 17</w:t>
      </w:r>
      <w:proofErr w:type="gramStart"/>
      <w:r>
        <w:t>;42:157</w:t>
      </w:r>
      <w:proofErr w:type="gramEnd"/>
      <w:r>
        <w:t xml:space="preserve">-161. </w:t>
      </w:r>
      <w:proofErr w:type="spellStart"/>
      <w:proofErr w:type="gramStart"/>
      <w:r>
        <w:t>doi</w:t>
      </w:r>
      <w:proofErr w:type="spellEnd"/>
      <w:proofErr w:type="gramEnd"/>
      <w:r>
        <w:t>: 10.1016/j.jcrc.2017.07.033. [</w:t>
      </w:r>
      <w:proofErr w:type="spellStart"/>
      <w:r>
        <w:t>Epub</w:t>
      </w:r>
      <w:proofErr w:type="spellEnd"/>
      <w:r>
        <w:t xml:space="preserve"> ahead of print]</w:t>
      </w:r>
    </w:p>
    <w:p w:rsidR="000019A8" w:rsidRDefault="000019A8" w:rsidP="00872D79">
      <w:pPr>
        <w:rPr>
          <w:b/>
        </w:rPr>
      </w:pPr>
    </w:p>
    <w:p w:rsidR="00004F1E" w:rsidRPr="00EB73BE" w:rsidRDefault="00EB73BE" w:rsidP="00EB73BE">
      <w:proofErr w:type="gramStart"/>
      <w:r w:rsidRPr="00EB73BE">
        <w:rPr>
          <w:u w:val="single"/>
        </w:rPr>
        <w:t>Wells CL, Forrester J, Vogel J, Rector R, Tabatabai A, Herr D.</w:t>
      </w:r>
      <w:r w:rsidRPr="00EB73BE">
        <w:rPr>
          <w:i/>
        </w:rPr>
        <w:t xml:space="preserve"> </w:t>
      </w:r>
      <w:r w:rsidRPr="00EB73BE">
        <w:rPr>
          <w:i/>
        </w:rPr>
        <w:t>Safety and Feasibility of Early Physical Therapy for Patients on Extracorporeal Membrane Oxygenator: University of Maryland Medical Center Experience.</w:t>
      </w:r>
      <w:proofErr w:type="gramEnd"/>
      <w:r>
        <w:t xml:space="preserve"> </w:t>
      </w:r>
      <w:proofErr w:type="spellStart"/>
      <w:r w:rsidRPr="00EB73BE">
        <w:t>Crit</w:t>
      </w:r>
      <w:proofErr w:type="spellEnd"/>
      <w:r w:rsidRPr="00EB73BE">
        <w:t xml:space="preserve"> Care Med. 2017 Oct 19. </w:t>
      </w:r>
      <w:proofErr w:type="spellStart"/>
      <w:proofErr w:type="gramStart"/>
      <w:r w:rsidRPr="00EB73BE">
        <w:t>doi</w:t>
      </w:r>
      <w:proofErr w:type="spellEnd"/>
      <w:proofErr w:type="gramEnd"/>
      <w:r w:rsidRPr="00EB73BE">
        <w:t>: 10.1097/CCM.0000000000002770. [</w:t>
      </w:r>
      <w:proofErr w:type="spellStart"/>
      <w:r w:rsidRPr="00EB73BE">
        <w:t>Epub</w:t>
      </w:r>
      <w:proofErr w:type="spellEnd"/>
      <w:r w:rsidRPr="00EB73BE">
        <w:t xml:space="preserve"> ahead of print]</w:t>
      </w:r>
    </w:p>
    <w:p w:rsidR="00004F1E" w:rsidRDefault="00004F1E" w:rsidP="00872D79">
      <w:pPr>
        <w:rPr>
          <w:b/>
        </w:rPr>
      </w:pPr>
    </w:p>
    <w:p w:rsidR="00EB73BE" w:rsidRDefault="00EB73BE" w:rsidP="00872D79">
      <w:pPr>
        <w:rPr>
          <w:b/>
        </w:rPr>
      </w:pPr>
    </w:p>
    <w:p w:rsidR="00872D79" w:rsidRPr="00872D79" w:rsidRDefault="00872D79" w:rsidP="00872D79">
      <w:pPr>
        <w:rPr>
          <w:b/>
        </w:rPr>
      </w:pPr>
      <w:r>
        <w:rPr>
          <w:b/>
        </w:rPr>
        <w:t>Presentations:</w:t>
      </w:r>
    </w:p>
    <w:p w:rsidR="00872D79" w:rsidRPr="00897E69" w:rsidRDefault="00872D79" w:rsidP="00872D79">
      <w:r w:rsidRPr="003508AA">
        <w:rPr>
          <w:b/>
          <w:u w:val="single"/>
        </w:rPr>
        <w:t>M. Chen</w:t>
      </w:r>
      <w:r w:rsidRPr="00897E69">
        <w:rPr>
          <w:u w:val="single"/>
        </w:rPr>
        <w:t>, A. Tabatabai, J.M. Simard</w:t>
      </w:r>
      <w:r>
        <w:t>.</w:t>
      </w:r>
      <w:r w:rsidRPr="00897E69">
        <w:t xml:space="preserve"> </w:t>
      </w:r>
      <w:proofErr w:type="gramStart"/>
      <w:r w:rsidRPr="000019A8">
        <w:rPr>
          <w:i/>
        </w:rPr>
        <w:t>Inhibition of aquaporin-1 expression by 17-beta-estradiol in reactive astrocytes from adult rat brain.</w:t>
      </w:r>
      <w:proofErr w:type="gramEnd"/>
      <w:r w:rsidR="0030631A">
        <w:rPr>
          <w:i/>
        </w:rPr>
        <w:t xml:space="preserve"> </w:t>
      </w:r>
      <w:proofErr w:type="gramStart"/>
      <w:r w:rsidR="00EB73BE" w:rsidRPr="00897E69">
        <w:t xml:space="preserve">Society Neuroscience, </w:t>
      </w:r>
      <w:r w:rsidR="0030631A">
        <w:t>January 2001;</w:t>
      </w:r>
      <w:r w:rsidRPr="00897E69">
        <w:t xml:space="preserve"> Abstract 27, Program No. 901.17.</w:t>
      </w:r>
      <w:proofErr w:type="gramEnd"/>
    </w:p>
    <w:p w:rsidR="00872D79" w:rsidRPr="00897E69" w:rsidRDefault="00872D79" w:rsidP="00872D79"/>
    <w:p w:rsidR="00E3248C" w:rsidRDefault="000019A8" w:rsidP="000019A8">
      <w:r w:rsidRPr="003508AA">
        <w:rPr>
          <w:b/>
          <w:u w:val="single"/>
        </w:rPr>
        <w:t xml:space="preserve">A. </w:t>
      </w:r>
      <w:r w:rsidR="00E3248C" w:rsidRPr="003508AA">
        <w:rPr>
          <w:b/>
          <w:u w:val="single"/>
        </w:rPr>
        <w:t>Tabatabai</w:t>
      </w:r>
      <w:r w:rsidR="00E3248C" w:rsidRPr="000019A8">
        <w:rPr>
          <w:u w:val="single"/>
        </w:rPr>
        <w:t>, M. Chen, J.M. Simard</w:t>
      </w:r>
      <w:r w:rsidR="00E3248C" w:rsidRPr="00897E69">
        <w:t xml:space="preserve">. </w:t>
      </w:r>
      <w:proofErr w:type="gramStart"/>
      <w:r w:rsidR="00E3248C" w:rsidRPr="000019A8">
        <w:rPr>
          <w:i/>
        </w:rPr>
        <w:t>Effects of 17-beta-estradiol on expression of aquaporin-1 in reactive astrocytes from adult rat brains.</w:t>
      </w:r>
      <w:proofErr w:type="gramEnd"/>
      <w:r w:rsidR="0030631A">
        <w:t xml:space="preserve"> </w:t>
      </w:r>
      <w:r w:rsidR="00EB73BE" w:rsidRPr="00897E69">
        <w:t>University of Maryland Medic</w:t>
      </w:r>
      <w:r w:rsidR="00EB73BE">
        <w:t>al Center Summer Research Forum</w:t>
      </w:r>
      <w:r w:rsidR="00EB73BE" w:rsidRPr="00897E69">
        <w:t xml:space="preserve">, </w:t>
      </w:r>
      <w:r w:rsidR="0030631A">
        <w:t xml:space="preserve">August </w:t>
      </w:r>
      <w:r w:rsidR="00E3248C">
        <w:t>2001.</w:t>
      </w:r>
    </w:p>
    <w:p w:rsidR="000019A8" w:rsidRDefault="000019A8" w:rsidP="000019A8"/>
    <w:p w:rsidR="00E3248C" w:rsidRPr="00C80968" w:rsidRDefault="00E3248C" w:rsidP="00E3248C">
      <w:r w:rsidRPr="003508AA">
        <w:rPr>
          <w:b/>
          <w:u w:val="single"/>
        </w:rPr>
        <w:t>Tabatabai A</w:t>
      </w:r>
      <w:r w:rsidRPr="00897E69">
        <w:t xml:space="preserve">. </w:t>
      </w:r>
      <w:r w:rsidRPr="000019A8">
        <w:rPr>
          <w:i/>
        </w:rPr>
        <w:t xml:space="preserve">Benign </w:t>
      </w:r>
      <w:r w:rsidRPr="00C80968">
        <w:rPr>
          <w:i/>
        </w:rPr>
        <w:t xml:space="preserve">type of central pontine </w:t>
      </w:r>
      <w:proofErr w:type="spellStart"/>
      <w:r w:rsidRPr="00C80968">
        <w:rPr>
          <w:i/>
        </w:rPr>
        <w:t>myelinolysis</w:t>
      </w:r>
      <w:proofErr w:type="spellEnd"/>
      <w:r w:rsidRPr="00C80968">
        <w:rPr>
          <w:i/>
        </w:rPr>
        <w:t xml:space="preserve"> in Alcoholism: A</w:t>
      </w:r>
      <w:r w:rsidR="000019A8" w:rsidRPr="00C80968">
        <w:rPr>
          <w:i/>
        </w:rPr>
        <w:t xml:space="preserve"> 58-year-old woman with ataxia.</w:t>
      </w:r>
      <w:r w:rsidRPr="00C80968">
        <w:t xml:space="preserve">  Maryland Associates Day Meeting of the American College of Physicians, Baltimore, May 2005.</w:t>
      </w:r>
    </w:p>
    <w:p w:rsidR="005A7603" w:rsidRPr="00C80968" w:rsidRDefault="005A7603" w:rsidP="00C34187">
      <w:pPr>
        <w:rPr>
          <w:b/>
        </w:rPr>
      </w:pPr>
    </w:p>
    <w:p w:rsidR="00C80968" w:rsidRPr="00C80968" w:rsidRDefault="000019A8" w:rsidP="00C80968">
      <w:r w:rsidRPr="003508AA">
        <w:rPr>
          <w:rStyle w:val="Strong"/>
          <w:u w:val="single"/>
        </w:rPr>
        <w:t>Reynolds, HN, M.D</w:t>
      </w:r>
      <w:r w:rsidRPr="003508AA">
        <w:rPr>
          <w:u w:val="single"/>
        </w:rPr>
        <w:t>.</w:t>
      </w:r>
      <w:proofErr w:type="gramStart"/>
      <w:r w:rsidRPr="00C80968">
        <w:rPr>
          <w:u w:val="single"/>
        </w:rPr>
        <w:t>,  </w:t>
      </w:r>
      <w:proofErr w:type="spellStart"/>
      <w:r w:rsidRPr="00C80968">
        <w:rPr>
          <w:u w:val="single"/>
        </w:rPr>
        <w:t>Sheinfeld</w:t>
      </w:r>
      <w:proofErr w:type="spellEnd"/>
      <w:proofErr w:type="gramEnd"/>
      <w:r w:rsidRPr="00C80968">
        <w:rPr>
          <w:u w:val="single"/>
        </w:rPr>
        <w:t xml:space="preserve">, G, M.D., </w:t>
      </w:r>
      <w:proofErr w:type="spellStart"/>
      <w:r w:rsidRPr="00C80968">
        <w:rPr>
          <w:u w:val="single"/>
        </w:rPr>
        <w:t>Chang,J</w:t>
      </w:r>
      <w:proofErr w:type="spellEnd"/>
      <w:r w:rsidRPr="00C80968">
        <w:rPr>
          <w:u w:val="single"/>
        </w:rPr>
        <w:t>., Tabatabai A., Simmons D.</w:t>
      </w:r>
      <w:r w:rsidRPr="00C80968">
        <w:rPr>
          <w:b/>
          <w:bCs/>
        </w:rPr>
        <w:t xml:space="preserve"> </w:t>
      </w:r>
      <w:r w:rsidRPr="00C80968">
        <w:rPr>
          <w:bCs/>
          <w:i/>
          <w:iCs/>
        </w:rPr>
        <w:t>The Tele-ICU During a “</w:t>
      </w:r>
      <w:proofErr w:type="spellStart"/>
      <w:r w:rsidRPr="00C80968">
        <w:rPr>
          <w:bCs/>
          <w:i/>
          <w:iCs/>
        </w:rPr>
        <w:t>Disaster”:Seamless</w:t>
      </w:r>
      <w:proofErr w:type="spellEnd"/>
      <w:r w:rsidRPr="00C80968">
        <w:rPr>
          <w:bCs/>
          <w:i/>
          <w:iCs/>
        </w:rPr>
        <w:t xml:space="preserve"> Transition from Routine Operations to Disaster Mode</w:t>
      </w:r>
      <w:r w:rsidRPr="00C80968">
        <w:rPr>
          <w:i/>
        </w:rPr>
        <w:t>.</w:t>
      </w:r>
      <w:r w:rsidRPr="00C80968">
        <w:t xml:space="preserve">  Telemedicine and e-Health, April 2011; 17 (S1): pp 91</w:t>
      </w:r>
      <w:r w:rsidR="00EB73BE">
        <w:t>.</w:t>
      </w:r>
    </w:p>
    <w:p w:rsidR="00C80968" w:rsidRPr="00C80968" w:rsidRDefault="00C80968" w:rsidP="00C80968"/>
    <w:p w:rsidR="00C80968" w:rsidRPr="00947841" w:rsidRDefault="00C80968" w:rsidP="00C80968">
      <w:pPr>
        <w:rPr>
          <w:i/>
        </w:rPr>
      </w:pPr>
      <w:r w:rsidRPr="003508AA">
        <w:rPr>
          <w:b/>
          <w:u w:val="single"/>
        </w:rPr>
        <w:t>Laura Buchanan MD</w:t>
      </w:r>
      <w:r w:rsidRPr="00C80968">
        <w:rPr>
          <w:u w:val="single"/>
        </w:rPr>
        <w:t xml:space="preserve">, David Gens MD, Hyacinth Norris, Steven Woodward, Hegang Chen PhD, Ali </w:t>
      </w:r>
      <w:r w:rsidRPr="00947841">
        <w:rPr>
          <w:u w:val="single"/>
        </w:rPr>
        <w:t xml:space="preserve">Tabatabai MD,  Ron </w:t>
      </w:r>
      <w:proofErr w:type="spellStart"/>
      <w:r w:rsidRPr="00947841">
        <w:rPr>
          <w:u w:val="single"/>
        </w:rPr>
        <w:t>Tesoroerio</w:t>
      </w:r>
      <w:proofErr w:type="spellEnd"/>
      <w:r w:rsidRPr="00947841">
        <w:rPr>
          <w:u w:val="single"/>
        </w:rPr>
        <w:t xml:space="preserve"> MD, </w:t>
      </w:r>
      <w:proofErr w:type="spellStart"/>
      <w:r w:rsidRPr="00947841">
        <w:rPr>
          <w:u w:val="single"/>
        </w:rPr>
        <w:t>Mayur</w:t>
      </w:r>
      <w:proofErr w:type="spellEnd"/>
      <w:r w:rsidRPr="00947841">
        <w:rPr>
          <w:u w:val="single"/>
        </w:rPr>
        <w:t xml:space="preserve"> Narayan MD, MPH, MBA. </w:t>
      </w:r>
      <w:r w:rsidRPr="00947841">
        <w:rPr>
          <w:i/>
        </w:rPr>
        <w:t>Effect of Cadaver Based Training on Resident Confidence with Lifesaving Procedures:</w:t>
      </w:r>
    </w:p>
    <w:p w:rsidR="003508AA" w:rsidRDefault="00C80968" w:rsidP="003508AA">
      <w:proofErr w:type="gramStart"/>
      <w:r w:rsidRPr="00947841">
        <w:rPr>
          <w:i/>
        </w:rPr>
        <w:t>A Model for Trauma Skill Training for Combined Emergency Medicine and Surgical Residents</w:t>
      </w:r>
      <w:r w:rsidRPr="00947841">
        <w:t>.</w:t>
      </w:r>
      <w:proofErr w:type="gramEnd"/>
      <w:r w:rsidRPr="00947841">
        <w:t xml:space="preserve">  </w:t>
      </w:r>
      <w:proofErr w:type="gramStart"/>
      <w:r w:rsidRPr="00947841">
        <w:t>Association for Surgical Education, 2013 Surgical Education Week.</w:t>
      </w:r>
      <w:bookmarkStart w:id="1" w:name="7"/>
      <w:bookmarkEnd w:id="1"/>
      <w:proofErr w:type="gramEnd"/>
    </w:p>
    <w:p w:rsidR="003508AA" w:rsidRDefault="003508AA" w:rsidP="003508AA"/>
    <w:p w:rsidR="00947841" w:rsidRDefault="00947841" w:rsidP="003508AA">
      <w:pPr>
        <w:rPr>
          <w:bCs/>
        </w:rPr>
      </w:pPr>
      <w:r w:rsidRPr="003508AA">
        <w:rPr>
          <w:b/>
          <w:bCs/>
          <w:u w:val="single"/>
        </w:rPr>
        <w:lastRenderedPageBreak/>
        <w:t>Tabatabai, Ali</w:t>
      </w:r>
      <w:r w:rsidRPr="003508AA">
        <w:rPr>
          <w:bCs/>
          <w:u w:val="single"/>
        </w:rPr>
        <w:t xml:space="preserve">; Mazzeffi, Michael; Matta, Ann; Hollis, Allison; Zubrow, Marc; </w:t>
      </w:r>
      <w:proofErr w:type="spellStart"/>
      <w:r w:rsidRPr="003508AA">
        <w:rPr>
          <w:bCs/>
          <w:u w:val="single"/>
        </w:rPr>
        <w:t>Rajagopal</w:t>
      </w:r>
      <w:proofErr w:type="spellEnd"/>
      <w:r w:rsidRPr="003508AA">
        <w:rPr>
          <w:bCs/>
          <w:u w:val="single"/>
        </w:rPr>
        <w:t xml:space="preserve">, </w:t>
      </w:r>
      <w:proofErr w:type="spellStart"/>
      <w:r w:rsidRPr="003508AA">
        <w:rPr>
          <w:bCs/>
          <w:u w:val="single"/>
        </w:rPr>
        <w:t>Keshava</w:t>
      </w:r>
      <w:proofErr w:type="spellEnd"/>
      <w:r w:rsidRPr="003508AA">
        <w:rPr>
          <w:bCs/>
          <w:u w:val="single"/>
        </w:rPr>
        <w:t>; Schmalze, Sarah; Scalea, Thomas</w:t>
      </w:r>
      <w:r w:rsidR="00814557" w:rsidRPr="003508AA">
        <w:rPr>
          <w:bCs/>
          <w:u w:val="single"/>
        </w:rPr>
        <w:t>.</w:t>
      </w:r>
      <w:r w:rsidR="003508AA">
        <w:rPr>
          <w:bCs/>
        </w:rPr>
        <w:t xml:space="preserve"> </w:t>
      </w:r>
      <w:r w:rsidR="003508AA" w:rsidRPr="003508AA">
        <w:rPr>
          <w:bCs/>
          <w:i/>
        </w:rPr>
        <w:t>Tele-ICU, Regionalization of Critical Care and ECMO: Leptospirosis with Diffuse Alveolar Hemorrhage.</w:t>
      </w:r>
      <w:r w:rsidR="003508AA">
        <w:rPr>
          <w:bCs/>
        </w:rPr>
        <w:t xml:space="preserve"> </w:t>
      </w:r>
      <w:proofErr w:type="gramStart"/>
      <w:r w:rsidR="003508AA">
        <w:rPr>
          <w:bCs/>
        </w:rPr>
        <w:t>Society of Critical Care Medicine, 46</w:t>
      </w:r>
      <w:r w:rsidR="003508AA" w:rsidRPr="003508AA">
        <w:rPr>
          <w:bCs/>
          <w:vertAlign w:val="superscript"/>
        </w:rPr>
        <w:t>th</w:t>
      </w:r>
      <w:r w:rsidR="003508AA">
        <w:rPr>
          <w:bCs/>
        </w:rPr>
        <w:t xml:space="preserve"> Critical Care Congress, Honolulu 2017.</w:t>
      </w:r>
      <w:proofErr w:type="gramEnd"/>
    </w:p>
    <w:p w:rsidR="003508AA" w:rsidRDefault="003508AA" w:rsidP="003508AA">
      <w:pPr>
        <w:rPr>
          <w:bCs/>
        </w:rPr>
      </w:pPr>
    </w:p>
    <w:p w:rsidR="00EB73BE" w:rsidRPr="00EB73BE" w:rsidRDefault="003508AA" w:rsidP="00C34187">
      <w:r w:rsidRPr="003508AA">
        <w:rPr>
          <w:bCs/>
          <w:u w:val="single"/>
        </w:rPr>
        <w:t xml:space="preserve">Dolly, Kate; Madden, Maria; Rector, Ray; Wright, Tina; Pyzik, Amber; </w:t>
      </w:r>
      <w:r w:rsidRPr="003508AA">
        <w:rPr>
          <w:b/>
          <w:bCs/>
          <w:u w:val="single"/>
        </w:rPr>
        <w:t>Tabatabai, Ali</w:t>
      </w:r>
      <w:r w:rsidRPr="003508AA">
        <w:rPr>
          <w:bCs/>
          <w:u w:val="single"/>
        </w:rPr>
        <w:t xml:space="preserve">; Herr, Daniel; Menaker, Jay. </w:t>
      </w:r>
      <w:r>
        <w:rPr>
          <w:bCs/>
          <w:i/>
        </w:rPr>
        <w:t>To Prone or Not to Prone the Adult VV ECMO Patient: Is it Safe? That is the Question.</w:t>
      </w:r>
      <w:r>
        <w:rPr>
          <w:bCs/>
        </w:rPr>
        <w:t xml:space="preserve"> </w:t>
      </w:r>
      <w:proofErr w:type="gramStart"/>
      <w:r>
        <w:rPr>
          <w:bCs/>
        </w:rPr>
        <w:t>Society of Critical Care Medicine, 46</w:t>
      </w:r>
      <w:r w:rsidRPr="003508AA">
        <w:rPr>
          <w:bCs/>
          <w:vertAlign w:val="superscript"/>
        </w:rPr>
        <w:t>th</w:t>
      </w:r>
      <w:r>
        <w:rPr>
          <w:bCs/>
        </w:rPr>
        <w:t xml:space="preserve"> Critical Care Congress, Honolulu 2017.</w:t>
      </w:r>
      <w:proofErr w:type="gramEnd"/>
      <w:r w:rsidR="00EB73BE">
        <w:br/>
        <w:t> </w:t>
      </w:r>
      <w:r w:rsidR="00EB73BE">
        <w:br/>
      </w:r>
      <w:r w:rsidR="00EB73BE" w:rsidRPr="00EB73BE">
        <w:rPr>
          <w:b/>
          <w:u w:val="single"/>
        </w:rPr>
        <w:t>Tabatabai, Ali</w:t>
      </w:r>
      <w:r w:rsidR="00EB73BE" w:rsidRPr="00EB73BE">
        <w:rPr>
          <w:u w:val="single"/>
        </w:rPr>
        <w:t xml:space="preserve">; Stene, </w:t>
      </w:r>
      <w:r w:rsidR="00EB73BE" w:rsidRPr="00EB73BE">
        <w:rPr>
          <w:u w:val="single"/>
        </w:rPr>
        <w:t>Edward</w:t>
      </w:r>
      <w:r w:rsidR="00EB73BE" w:rsidRPr="00EB73BE">
        <w:rPr>
          <w:u w:val="single"/>
        </w:rPr>
        <w:t xml:space="preserve">; Menaker, </w:t>
      </w:r>
      <w:r w:rsidR="00EB73BE" w:rsidRPr="00EB73BE">
        <w:rPr>
          <w:u w:val="single"/>
        </w:rPr>
        <w:t>Jay</w:t>
      </w:r>
      <w:r w:rsidR="00EB73BE" w:rsidRPr="00EB73BE">
        <w:rPr>
          <w:u w:val="single"/>
        </w:rPr>
        <w:t xml:space="preserve">; Kufera, </w:t>
      </w:r>
      <w:r w:rsidR="00EB73BE" w:rsidRPr="00EB73BE">
        <w:rPr>
          <w:u w:val="single"/>
        </w:rPr>
        <w:t>Joe</w:t>
      </w:r>
      <w:r w:rsidR="00EB73BE" w:rsidRPr="00EB73BE">
        <w:rPr>
          <w:u w:val="single"/>
        </w:rPr>
        <w:t xml:space="preserve">; Rabinowitz, Ronald; Kon, </w:t>
      </w:r>
      <w:r w:rsidR="00EB73BE" w:rsidRPr="00EB73BE">
        <w:rPr>
          <w:u w:val="single"/>
        </w:rPr>
        <w:t>Zachary</w:t>
      </w:r>
      <w:r w:rsidR="00EB73BE" w:rsidRPr="00EB73BE">
        <w:rPr>
          <w:u w:val="single"/>
        </w:rPr>
        <w:t>; Herr, Daniel; Scalea, Thomas.</w:t>
      </w:r>
      <w:r w:rsidR="00EB73BE" w:rsidRPr="00EB73BE">
        <w:rPr>
          <w:i/>
        </w:rPr>
        <w:t xml:space="preserve"> </w:t>
      </w:r>
      <w:r w:rsidR="00EB73BE" w:rsidRPr="00EB73BE">
        <w:rPr>
          <w:i/>
        </w:rPr>
        <w:t xml:space="preserve">Methylprednisolone Infusion Associated with Improved Compliance in Acute Respiratory Distress Syndrome (ARDS) Patients on </w:t>
      </w:r>
      <w:proofErr w:type="spellStart"/>
      <w:r w:rsidR="00EB73BE" w:rsidRPr="00EB73BE">
        <w:rPr>
          <w:i/>
        </w:rPr>
        <w:t>Veno</w:t>
      </w:r>
      <w:proofErr w:type="spellEnd"/>
      <w:r w:rsidR="00EB73BE" w:rsidRPr="00EB73BE">
        <w:rPr>
          <w:i/>
        </w:rPr>
        <w:t>-Venous Extracorporeal Membrane Oxygenation (VV ECMO)</w:t>
      </w:r>
      <w:r w:rsidR="00EB73BE">
        <w:t xml:space="preserve">. </w:t>
      </w:r>
      <w:proofErr w:type="gramStart"/>
      <w:r w:rsidR="00EB73BE">
        <w:t>American Thoracic Society, ATS 2017 International Conference, Washington, DC 2017.</w:t>
      </w:r>
      <w:proofErr w:type="gramEnd"/>
    </w:p>
    <w:p w:rsidR="00947841" w:rsidRDefault="00947841" w:rsidP="00C34187"/>
    <w:p w:rsidR="00EB73BE" w:rsidRPr="00947841" w:rsidRDefault="00EB73BE" w:rsidP="00C34187"/>
    <w:p w:rsidR="006571AB" w:rsidRPr="00C80968" w:rsidRDefault="006F6257" w:rsidP="006571AB">
      <w:pPr>
        <w:rPr>
          <w:b/>
        </w:rPr>
      </w:pPr>
      <w:r w:rsidRPr="00C80968">
        <w:rPr>
          <w:b/>
        </w:rPr>
        <w:t>Invited Speech:</w:t>
      </w:r>
    </w:p>
    <w:p w:rsidR="006571AB" w:rsidRPr="00C80968" w:rsidRDefault="006571AB" w:rsidP="006571AB">
      <w:pPr>
        <w:ind w:left="720" w:hanging="720"/>
      </w:pPr>
    </w:p>
    <w:p w:rsidR="00BB3086" w:rsidRPr="00C80968" w:rsidRDefault="00D40798" w:rsidP="006571AB">
      <w:pPr>
        <w:ind w:left="720" w:hanging="720"/>
      </w:pPr>
      <w:r w:rsidRPr="00C80968">
        <w:t>January</w:t>
      </w:r>
      <w:r w:rsidR="00BB3086" w:rsidRPr="00C80968">
        <w:t>, 2010 “</w:t>
      </w:r>
      <w:proofErr w:type="spellStart"/>
      <w:r w:rsidR="00BB3086" w:rsidRPr="00C80968">
        <w:rPr>
          <w:i/>
        </w:rPr>
        <w:t>Propofol</w:t>
      </w:r>
      <w:proofErr w:type="spellEnd"/>
      <w:r w:rsidR="00BB3086" w:rsidRPr="00C80968">
        <w:rPr>
          <w:i/>
        </w:rPr>
        <w:t xml:space="preserve"> Infusion Syndrome</w:t>
      </w:r>
      <w:r w:rsidR="00BB3086" w:rsidRPr="00C80968">
        <w:t>”</w:t>
      </w:r>
    </w:p>
    <w:p w:rsidR="00BB3086" w:rsidRPr="00C80968" w:rsidRDefault="00BB3086" w:rsidP="00BB3086">
      <w:pPr>
        <w:ind w:left="720" w:firstLine="720"/>
      </w:pPr>
      <w:r w:rsidRPr="00C80968">
        <w:t>R Adams Cowley Shock Trauma Fellows lecture series</w:t>
      </w:r>
    </w:p>
    <w:p w:rsidR="00BB3086" w:rsidRPr="00C80968" w:rsidRDefault="00BB3086" w:rsidP="00BB3086">
      <w:pPr>
        <w:ind w:left="720" w:firstLine="720"/>
      </w:pPr>
      <w:r w:rsidRPr="00C80968">
        <w:t>University of Maryland Medical Center, Baltimore, MD</w:t>
      </w:r>
    </w:p>
    <w:p w:rsidR="00BB3086" w:rsidRPr="00C80968" w:rsidRDefault="00BB3086" w:rsidP="006571AB">
      <w:pPr>
        <w:ind w:left="720" w:hanging="720"/>
      </w:pPr>
    </w:p>
    <w:p w:rsidR="00BB3086" w:rsidRDefault="00BB3086" w:rsidP="00BB3086">
      <w:pPr>
        <w:ind w:left="720" w:hanging="720"/>
      </w:pPr>
      <w:r>
        <w:t>April, 2010  “</w:t>
      </w:r>
      <w:proofErr w:type="spellStart"/>
      <w:r w:rsidRPr="006571AB">
        <w:rPr>
          <w:i/>
        </w:rPr>
        <w:t>Hepatorenal</w:t>
      </w:r>
      <w:proofErr w:type="spellEnd"/>
      <w:r w:rsidRPr="006571AB">
        <w:rPr>
          <w:i/>
        </w:rPr>
        <w:t xml:space="preserve"> Syndrome</w:t>
      </w:r>
      <w:r>
        <w:t>”</w:t>
      </w:r>
    </w:p>
    <w:p w:rsidR="00BB3086" w:rsidRPr="006571AB" w:rsidRDefault="00BB3086" w:rsidP="00BB3086">
      <w:pPr>
        <w:ind w:left="720" w:firstLine="720"/>
      </w:pPr>
      <w:r w:rsidRPr="006571AB">
        <w:t>R Adams Cowley Shock Trauma Fellows lecture series</w:t>
      </w:r>
    </w:p>
    <w:p w:rsidR="00BB3086" w:rsidRDefault="00BB3086" w:rsidP="00BB3086">
      <w:pPr>
        <w:ind w:left="720" w:firstLine="720"/>
      </w:pPr>
      <w:r w:rsidRPr="006571AB">
        <w:t>University of Maryland Medical Center, Baltimore, MD</w:t>
      </w:r>
    </w:p>
    <w:p w:rsidR="00BB3086" w:rsidRDefault="00BB3086" w:rsidP="006571AB">
      <w:pPr>
        <w:ind w:left="720" w:hanging="720"/>
      </w:pPr>
    </w:p>
    <w:p w:rsidR="006571AB" w:rsidRPr="006571AB" w:rsidRDefault="006571AB" w:rsidP="006571AB">
      <w:pPr>
        <w:ind w:left="720" w:hanging="720"/>
      </w:pPr>
      <w:r w:rsidRPr="006571AB">
        <w:t xml:space="preserve">September, </w:t>
      </w:r>
      <w:r>
        <w:t xml:space="preserve">2010  </w:t>
      </w:r>
      <w:r w:rsidRPr="006571AB">
        <w:t>“</w:t>
      </w:r>
      <w:r>
        <w:rPr>
          <w:i/>
        </w:rPr>
        <w:t>Arrhythmias</w:t>
      </w:r>
      <w:r w:rsidRPr="006571AB">
        <w:t>”</w:t>
      </w:r>
    </w:p>
    <w:p w:rsidR="006571AB" w:rsidRPr="006571AB" w:rsidRDefault="006571AB" w:rsidP="006571AB">
      <w:pPr>
        <w:ind w:left="720" w:firstLine="720"/>
      </w:pPr>
      <w:r w:rsidRPr="006571AB">
        <w:t>R Adams Cowley Shock Trauma Fellows lecture series</w:t>
      </w:r>
    </w:p>
    <w:p w:rsidR="006571AB" w:rsidRDefault="006571AB" w:rsidP="006571AB">
      <w:pPr>
        <w:ind w:left="720" w:firstLine="720"/>
      </w:pPr>
      <w:r w:rsidRPr="006571AB">
        <w:t>University of Maryland Medical Center, Baltimore, MD</w:t>
      </w:r>
    </w:p>
    <w:p w:rsidR="006571AB" w:rsidRDefault="006571AB" w:rsidP="006571AB"/>
    <w:p w:rsidR="006571AB" w:rsidRPr="006571AB" w:rsidRDefault="006571AB" w:rsidP="006571AB">
      <w:pPr>
        <w:ind w:left="720" w:hanging="720"/>
      </w:pPr>
      <w:r>
        <w:t>November</w:t>
      </w:r>
      <w:r w:rsidRPr="006571AB">
        <w:t xml:space="preserve">, </w:t>
      </w:r>
      <w:r>
        <w:t xml:space="preserve">2012  </w:t>
      </w:r>
      <w:r w:rsidRPr="006571AB">
        <w:t>“</w:t>
      </w:r>
      <w:r>
        <w:rPr>
          <w:i/>
        </w:rPr>
        <w:t>Arrhythmias</w:t>
      </w:r>
      <w:r w:rsidRPr="006571AB">
        <w:t>”</w:t>
      </w:r>
    </w:p>
    <w:p w:rsidR="006571AB" w:rsidRPr="006571AB" w:rsidRDefault="006571AB" w:rsidP="006571AB">
      <w:pPr>
        <w:ind w:left="720" w:firstLine="720"/>
      </w:pPr>
      <w:r w:rsidRPr="006571AB">
        <w:t>R Adams Cowley Shock Trauma Fellows lecture series</w:t>
      </w:r>
    </w:p>
    <w:p w:rsidR="006571AB" w:rsidRDefault="006571AB" w:rsidP="00BB3086">
      <w:pPr>
        <w:ind w:left="720" w:firstLine="720"/>
      </w:pPr>
      <w:r w:rsidRPr="006571AB">
        <w:t>University of Maryland Medical Center, Baltimore, MD</w:t>
      </w:r>
    </w:p>
    <w:p w:rsidR="006571AB" w:rsidRPr="006571AB" w:rsidRDefault="006571AB" w:rsidP="006571AB"/>
    <w:p w:rsidR="006571AB" w:rsidRPr="006571AB" w:rsidRDefault="006571AB" w:rsidP="006571AB">
      <w:pPr>
        <w:ind w:left="720" w:hanging="720"/>
      </w:pPr>
      <w:r w:rsidRPr="006571AB">
        <w:t>November</w:t>
      </w:r>
      <w:r>
        <w:t xml:space="preserve">, 2012  </w:t>
      </w:r>
      <w:r w:rsidRPr="006571AB">
        <w:t>“</w:t>
      </w:r>
      <w:r>
        <w:rPr>
          <w:i/>
        </w:rPr>
        <w:t>DVT and PE</w:t>
      </w:r>
      <w:r w:rsidRPr="006571AB">
        <w:t>”</w:t>
      </w:r>
    </w:p>
    <w:p w:rsidR="006571AB" w:rsidRPr="006571AB" w:rsidRDefault="006571AB" w:rsidP="006571AB">
      <w:pPr>
        <w:ind w:left="720" w:firstLine="720"/>
      </w:pPr>
      <w:r w:rsidRPr="006571AB">
        <w:t xml:space="preserve">Special Topics in Trauma Care </w:t>
      </w:r>
    </w:p>
    <w:p w:rsidR="006571AB" w:rsidRPr="006571AB" w:rsidRDefault="006571AB" w:rsidP="006571AB">
      <w:pPr>
        <w:ind w:left="720" w:firstLine="720"/>
      </w:pPr>
      <w:r w:rsidRPr="006571AB">
        <w:t>University of Maryland School of Medicine, Baltimore MD</w:t>
      </w:r>
    </w:p>
    <w:p w:rsidR="006571AB" w:rsidRDefault="006571AB" w:rsidP="006571AB"/>
    <w:p w:rsidR="00BB3086" w:rsidRDefault="00BB3086" w:rsidP="006571AB">
      <w:r>
        <w:t>January, 2013  “</w:t>
      </w:r>
      <w:r w:rsidRPr="00BB3086">
        <w:rPr>
          <w:i/>
        </w:rPr>
        <w:t>Medical Illnesses in Trauma Admissions</w:t>
      </w:r>
      <w:r>
        <w:t>”</w:t>
      </w:r>
    </w:p>
    <w:p w:rsidR="00BB3086" w:rsidRDefault="00BB3086" w:rsidP="006571AB">
      <w:r>
        <w:tab/>
      </w:r>
      <w:r>
        <w:tab/>
        <w:t>Department of Surgery Grand Rounds</w:t>
      </w:r>
    </w:p>
    <w:p w:rsidR="00BB3086" w:rsidRDefault="00BB3086" w:rsidP="006571AB">
      <w:r>
        <w:tab/>
      </w:r>
      <w:r>
        <w:tab/>
        <w:t>University of Maryland School of Medicine, Baltimore MD</w:t>
      </w:r>
    </w:p>
    <w:p w:rsidR="00404546" w:rsidRDefault="00404546" w:rsidP="006571AB"/>
    <w:p w:rsidR="00404546" w:rsidRPr="006571AB" w:rsidRDefault="00404546" w:rsidP="00404546">
      <w:pPr>
        <w:ind w:left="720" w:hanging="720"/>
      </w:pPr>
      <w:r>
        <w:t>January</w:t>
      </w:r>
      <w:r w:rsidRPr="006571AB">
        <w:t xml:space="preserve">, </w:t>
      </w:r>
      <w:r>
        <w:t xml:space="preserve">2014  </w:t>
      </w:r>
      <w:r w:rsidRPr="006571AB">
        <w:t>“</w:t>
      </w:r>
      <w:r>
        <w:rPr>
          <w:i/>
        </w:rPr>
        <w:t>Arrhythmias</w:t>
      </w:r>
      <w:r w:rsidRPr="006571AB">
        <w:t>”</w:t>
      </w:r>
    </w:p>
    <w:p w:rsidR="00404546" w:rsidRPr="006571AB" w:rsidRDefault="00404546" w:rsidP="00404546">
      <w:pPr>
        <w:ind w:left="720" w:firstLine="720"/>
      </w:pPr>
      <w:r w:rsidRPr="006571AB">
        <w:t>R Adams Cowley Shock Trauma Fellows lecture series</w:t>
      </w:r>
    </w:p>
    <w:p w:rsidR="00404546" w:rsidRDefault="00404546" w:rsidP="00404546">
      <w:pPr>
        <w:ind w:left="720" w:firstLine="720"/>
      </w:pPr>
      <w:r w:rsidRPr="006571AB">
        <w:t>University of Mar</w:t>
      </w:r>
      <w:r w:rsidR="005678FB">
        <w:t>yland Medical Center, Baltimore</w:t>
      </w:r>
      <w:r w:rsidRPr="006571AB">
        <w:t xml:space="preserve"> MD</w:t>
      </w:r>
    </w:p>
    <w:p w:rsidR="00404546" w:rsidRDefault="00404546" w:rsidP="006571AB"/>
    <w:p w:rsidR="005678FB" w:rsidRDefault="005678FB" w:rsidP="006571AB">
      <w:r>
        <w:lastRenderedPageBreak/>
        <w:t xml:space="preserve">March, 2014  </w:t>
      </w:r>
      <w:r>
        <w:rPr>
          <w:i/>
        </w:rPr>
        <w:t>“Introduction to Simulation”</w:t>
      </w:r>
    </w:p>
    <w:p w:rsidR="005678FB" w:rsidRDefault="005678FB" w:rsidP="006571AB">
      <w:r>
        <w:tab/>
      </w:r>
      <w:r>
        <w:tab/>
        <w:t>Train the Trainer – Simulation Trainer Introductory Course</w:t>
      </w:r>
    </w:p>
    <w:p w:rsidR="005678FB" w:rsidRDefault="005678FB" w:rsidP="006571AB">
      <w:r>
        <w:tab/>
      </w:r>
      <w:r>
        <w:tab/>
        <w:t>MASTRI Center</w:t>
      </w:r>
    </w:p>
    <w:p w:rsidR="005678FB" w:rsidRPr="005678FB" w:rsidRDefault="005678FB" w:rsidP="006571AB">
      <w:r>
        <w:tab/>
      </w:r>
      <w:r>
        <w:tab/>
      </w:r>
      <w:r w:rsidRPr="006571AB">
        <w:t>University of Mar</w:t>
      </w:r>
      <w:r>
        <w:t>yland Medical Center, Baltimore</w:t>
      </w:r>
      <w:r w:rsidRPr="006571AB">
        <w:t xml:space="preserve"> MD</w:t>
      </w:r>
    </w:p>
    <w:p w:rsidR="005678FB" w:rsidRDefault="005678FB" w:rsidP="006571AB"/>
    <w:p w:rsidR="00295CF5" w:rsidRDefault="00295CF5" w:rsidP="006571AB">
      <w:r>
        <w:t xml:space="preserve">April, 2014  </w:t>
      </w:r>
      <w:r>
        <w:rPr>
          <w:i/>
        </w:rPr>
        <w:t>“Cultural Competency Workshop”</w:t>
      </w:r>
    </w:p>
    <w:p w:rsidR="00295CF5" w:rsidRDefault="00295CF5" w:rsidP="006571AB">
      <w:r>
        <w:tab/>
      </w:r>
      <w:r>
        <w:tab/>
        <w:t>Introduction to Clinical Medicine I</w:t>
      </w:r>
    </w:p>
    <w:p w:rsidR="005678FB" w:rsidRDefault="00295CF5" w:rsidP="006571AB">
      <w:r>
        <w:tab/>
      </w:r>
      <w:r>
        <w:tab/>
        <w:t>University of Maryland School of Medicine, Baltimore MD</w:t>
      </w:r>
    </w:p>
    <w:p w:rsidR="00D8073D" w:rsidRDefault="00D8073D" w:rsidP="006571AB"/>
    <w:p w:rsidR="00D8073D" w:rsidRDefault="00D8073D" w:rsidP="006571AB">
      <w:r>
        <w:t xml:space="preserve">June </w:t>
      </w:r>
      <w:proofErr w:type="gramStart"/>
      <w:r>
        <w:t xml:space="preserve">2014  </w:t>
      </w:r>
      <w:r>
        <w:rPr>
          <w:i/>
        </w:rPr>
        <w:t>“</w:t>
      </w:r>
      <w:proofErr w:type="gramEnd"/>
      <w:r>
        <w:rPr>
          <w:i/>
        </w:rPr>
        <w:t>Volunteer Orientation</w:t>
      </w:r>
      <w:r w:rsidR="00F37411">
        <w:rPr>
          <w:i/>
        </w:rPr>
        <w:t xml:space="preserve"> : How I became a physician</w:t>
      </w:r>
      <w:r>
        <w:rPr>
          <w:i/>
        </w:rPr>
        <w:t>”</w:t>
      </w:r>
    </w:p>
    <w:p w:rsidR="00D8073D" w:rsidRPr="006571AB" w:rsidRDefault="00D8073D" w:rsidP="00D8073D">
      <w:pPr>
        <w:ind w:left="720" w:firstLine="720"/>
      </w:pPr>
      <w:r w:rsidRPr="006571AB">
        <w:t xml:space="preserve">R Adams Cowley Shock Trauma </w:t>
      </w:r>
      <w:r>
        <w:t>Volunteer program</w:t>
      </w:r>
    </w:p>
    <w:p w:rsidR="00D8073D" w:rsidRDefault="00D8073D" w:rsidP="00D8073D">
      <w:pPr>
        <w:ind w:left="720" w:firstLine="720"/>
      </w:pPr>
      <w:r w:rsidRPr="006571AB">
        <w:t>University of Mar</w:t>
      </w:r>
      <w:r>
        <w:t>yland Medical Center, Baltimore</w:t>
      </w:r>
      <w:r w:rsidRPr="006571AB">
        <w:t xml:space="preserve"> MD</w:t>
      </w:r>
    </w:p>
    <w:p w:rsidR="00D8073D" w:rsidRDefault="00D8073D" w:rsidP="006571AB"/>
    <w:p w:rsidR="00E4390A" w:rsidRPr="001D2295" w:rsidRDefault="00E4390A" w:rsidP="006571AB">
      <w:pPr>
        <w:rPr>
          <w:i/>
        </w:rPr>
      </w:pPr>
      <w:r>
        <w:t xml:space="preserve">July, </w:t>
      </w:r>
      <w:proofErr w:type="gramStart"/>
      <w:r w:rsidRPr="001D2295">
        <w:t xml:space="preserve">2015  </w:t>
      </w:r>
      <w:r w:rsidRPr="001D2295">
        <w:rPr>
          <w:i/>
        </w:rPr>
        <w:t>“</w:t>
      </w:r>
      <w:proofErr w:type="gramEnd"/>
      <w:r w:rsidRPr="001D2295">
        <w:rPr>
          <w:i/>
        </w:rPr>
        <w:t>Careers in Medicine”</w:t>
      </w:r>
    </w:p>
    <w:p w:rsidR="00E4390A" w:rsidRPr="001D2295" w:rsidRDefault="00E4390A" w:rsidP="006571AB">
      <w:r w:rsidRPr="001D2295">
        <w:tab/>
      </w:r>
      <w:r w:rsidRPr="001D2295">
        <w:tab/>
        <w:t>Lead America</w:t>
      </w:r>
    </w:p>
    <w:p w:rsidR="00E4390A" w:rsidRPr="001D2295" w:rsidRDefault="00E4390A" w:rsidP="00E4390A">
      <w:pPr>
        <w:ind w:left="720" w:firstLine="720"/>
      </w:pPr>
      <w:r w:rsidRPr="001D2295">
        <w:t>R Adams Cowley Shock Trauma Center</w:t>
      </w:r>
    </w:p>
    <w:p w:rsidR="00E4390A" w:rsidRPr="001D2295" w:rsidRDefault="00E4390A" w:rsidP="00E4390A">
      <w:pPr>
        <w:ind w:left="720" w:firstLine="720"/>
      </w:pPr>
      <w:r w:rsidRPr="001D2295">
        <w:t>University of Maryland Medical Center, Baltimore MD</w:t>
      </w:r>
    </w:p>
    <w:p w:rsidR="00E4390A" w:rsidRPr="001D2295" w:rsidRDefault="00E4390A" w:rsidP="006571AB"/>
    <w:p w:rsidR="0013485C" w:rsidRPr="001D2295" w:rsidRDefault="0013485C" w:rsidP="0013485C">
      <w:pPr>
        <w:ind w:left="720" w:hanging="720"/>
      </w:pPr>
      <w:r w:rsidRPr="001D2295">
        <w:t xml:space="preserve">September, </w:t>
      </w:r>
      <w:proofErr w:type="gramStart"/>
      <w:r w:rsidRPr="001D2295">
        <w:t>2015  “</w:t>
      </w:r>
      <w:proofErr w:type="gramEnd"/>
      <w:r w:rsidRPr="001D2295">
        <w:rPr>
          <w:i/>
        </w:rPr>
        <w:t>Arrhythmias</w:t>
      </w:r>
      <w:r w:rsidRPr="001D2295">
        <w:t>”</w:t>
      </w:r>
    </w:p>
    <w:p w:rsidR="0013485C" w:rsidRPr="001D2295" w:rsidRDefault="0013485C" w:rsidP="0013485C">
      <w:pPr>
        <w:ind w:left="720" w:firstLine="720"/>
      </w:pPr>
      <w:r w:rsidRPr="001D2295">
        <w:t>R Adams Cowley Shock Trauma Fellows lecture series</w:t>
      </w:r>
    </w:p>
    <w:p w:rsidR="0013485C" w:rsidRPr="001D2295" w:rsidRDefault="0013485C" w:rsidP="0013485C">
      <w:pPr>
        <w:ind w:left="720" w:firstLine="720"/>
      </w:pPr>
      <w:r w:rsidRPr="001D2295">
        <w:t>University of Maryland Medical Center, Baltimore MD</w:t>
      </w:r>
    </w:p>
    <w:p w:rsidR="0013485C" w:rsidRPr="001D2295" w:rsidRDefault="0013485C" w:rsidP="006571AB"/>
    <w:p w:rsidR="00E4390A" w:rsidRPr="001D2295" w:rsidRDefault="00E4390A" w:rsidP="006571AB">
      <w:pPr>
        <w:rPr>
          <w:i/>
        </w:rPr>
      </w:pPr>
      <w:r w:rsidRPr="001D2295">
        <w:t xml:space="preserve">June, </w:t>
      </w:r>
      <w:proofErr w:type="gramStart"/>
      <w:r w:rsidRPr="001D2295">
        <w:t xml:space="preserve">2016  </w:t>
      </w:r>
      <w:r w:rsidRPr="001D2295">
        <w:rPr>
          <w:i/>
        </w:rPr>
        <w:t>“</w:t>
      </w:r>
      <w:proofErr w:type="gramEnd"/>
      <w:r w:rsidRPr="001D2295">
        <w:rPr>
          <w:i/>
        </w:rPr>
        <w:t>Vital Signs in Shock”</w:t>
      </w:r>
    </w:p>
    <w:p w:rsidR="001D2295" w:rsidRPr="001D2295" w:rsidRDefault="00E4390A" w:rsidP="001D2295">
      <w:pPr>
        <w:pStyle w:val="NormalWeb"/>
        <w:rPr>
          <w:color w:val="000000"/>
        </w:rPr>
      </w:pPr>
      <w:r w:rsidRPr="001D2295">
        <w:rPr>
          <w:i/>
        </w:rPr>
        <w:tab/>
      </w:r>
      <w:r w:rsidRPr="001D2295">
        <w:rPr>
          <w:i/>
        </w:rPr>
        <w:tab/>
      </w:r>
      <w:r w:rsidR="001D2295" w:rsidRPr="001D2295">
        <w:rPr>
          <w:color w:val="000000"/>
        </w:rPr>
        <w:t>Department of Rehabilitation Service</w:t>
      </w:r>
    </w:p>
    <w:p w:rsidR="00E4390A" w:rsidRPr="001D2295" w:rsidRDefault="001D2295" w:rsidP="001D2295">
      <w:pPr>
        <w:pStyle w:val="NormalWeb"/>
        <w:ind w:left="720" w:firstLine="720"/>
      </w:pPr>
      <w:r w:rsidRPr="001D2295">
        <w:rPr>
          <w:color w:val="000000"/>
        </w:rPr>
        <w:t>Clinical Specialist Lecture Series</w:t>
      </w:r>
    </w:p>
    <w:p w:rsidR="00E4390A" w:rsidRPr="001D2295" w:rsidRDefault="00E4390A" w:rsidP="00E4390A">
      <w:pPr>
        <w:ind w:left="720" w:firstLine="720"/>
      </w:pPr>
      <w:r w:rsidRPr="001D2295">
        <w:t>University of Maryland Medical Center, Baltimore MD</w:t>
      </w:r>
    </w:p>
    <w:p w:rsidR="00E4390A" w:rsidRPr="001D2295" w:rsidRDefault="00E4390A" w:rsidP="006571AB"/>
    <w:p w:rsidR="00E4390A" w:rsidRPr="001D2295" w:rsidRDefault="00E4390A" w:rsidP="00E4390A">
      <w:pPr>
        <w:rPr>
          <w:i/>
        </w:rPr>
      </w:pPr>
      <w:r w:rsidRPr="001D2295">
        <w:t xml:space="preserve">June, </w:t>
      </w:r>
      <w:proofErr w:type="gramStart"/>
      <w:r w:rsidRPr="001D2295">
        <w:t xml:space="preserve">2016  </w:t>
      </w:r>
      <w:r w:rsidRPr="001D2295">
        <w:rPr>
          <w:i/>
        </w:rPr>
        <w:t>“</w:t>
      </w:r>
      <w:proofErr w:type="gramEnd"/>
      <w:r w:rsidRPr="001D2295">
        <w:rPr>
          <w:i/>
        </w:rPr>
        <w:t>Careers in Medicine”</w:t>
      </w:r>
    </w:p>
    <w:p w:rsidR="00E4390A" w:rsidRPr="001D2295" w:rsidRDefault="00E4390A" w:rsidP="00E4390A">
      <w:r w:rsidRPr="001D2295">
        <w:tab/>
      </w:r>
      <w:r w:rsidRPr="001D2295">
        <w:tab/>
        <w:t>Lead America</w:t>
      </w:r>
    </w:p>
    <w:p w:rsidR="00E4390A" w:rsidRPr="001D2295" w:rsidRDefault="00E4390A" w:rsidP="00E4390A">
      <w:pPr>
        <w:ind w:left="720" w:firstLine="720"/>
      </w:pPr>
      <w:r w:rsidRPr="001D2295">
        <w:t>R Adams Cowley Shock Trauma Center</w:t>
      </w:r>
    </w:p>
    <w:p w:rsidR="00E4390A" w:rsidRPr="00E4390A" w:rsidRDefault="00E4390A" w:rsidP="00E4390A">
      <w:pPr>
        <w:ind w:left="720" w:firstLine="720"/>
      </w:pPr>
      <w:r w:rsidRPr="001D2295">
        <w:t>University of Maryland Medical</w:t>
      </w:r>
      <w:r>
        <w:t xml:space="preserve"> Center, Baltimore</w:t>
      </w:r>
      <w:r w:rsidRPr="006571AB">
        <w:t xml:space="preserve"> MD</w:t>
      </w:r>
    </w:p>
    <w:p w:rsidR="00E4390A" w:rsidRDefault="00E4390A" w:rsidP="006571AB"/>
    <w:p w:rsidR="002A4B84" w:rsidRPr="001D2295" w:rsidRDefault="002A4B84" w:rsidP="002A4B84">
      <w:pPr>
        <w:ind w:left="720" w:hanging="720"/>
      </w:pPr>
      <w:r>
        <w:t>October, 2016</w:t>
      </w:r>
      <w:r w:rsidRPr="001D2295">
        <w:t xml:space="preserve">  “</w:t>
      </w:r>
      <w:r w:rsidRPr="001D2295">
        <w:rPr>
          <w:i/>
        </w:rPr>
        <w:t>Arrhythmias</w:t>
      </w:r>
      <w:r w:rsidRPr="001D2295">
        <w:t>”</w:t>
      </w:r>
    </w:p>
    <w:p w:rsidR="002A4B84" w:rsidRPr="001D2295" w:rsidRDefault="002A4B84" w:rsidP="002A4B84">
      <w:pPr>
        <w:ind w:left="720" w:firstLine="720"/>
      </w:pPr>
      <w:r w:rsidRPr="001D2295">
        <w:t>R Adams Cowley Shock Trauma Fellows lecture series</w:t>
      </w:r>
    </w:p>
    <w:p w:rsidR="002A4B84" w:rsidRPr="001D2295" w:rsidRDefault="002A4B84" w:rsidP="002A4B84">
      <w:pPr>
        <w:ind w:left="720" w:firstLine="720"/>
      </w:pPr>
      <w:r w:rsidRPr="001D2295">
        <w:t>University of Maryland Medical Center, Baltimore MD</w:t>
      </w:r>
    </w:p>
    <w:p w:rsidR="002A4B84" w:rsidRPr="00E4390A" w:rsidRDefault="002A4B84" w:rsidP="006571AB"/>
    <w:sectPr w:rsidR="002A4B84" w:rsidRPr="00E4390A" w:rsidSect="005A7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ACE"/>
    <w:multiLevelType w:val="hybridMultilevel"/>
    <w:tmpl w:val="4432ABD8"/>
    <w:lvl w:ilvl="0" w:tplc="212CEAC0">
      <w:start w:val="1"/>
      <w:numFmt w:val="decimal"/>
      <w:lvlText w:val="%1."/>
      <w:lvlJc w:val="right"/>
      <w:pPr>
        <w:ind w:left="72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6826BA"/>
    <w:multiLevelType w:val="hybridMultilevel"/>
    <w:tmpl w:val="A288A51C"/>
    <w:lvl w:ilvl="0" w:tplc="470C0F42">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145E6"/>
    <w:multiLevelType w:val="multilevel"/>
    <w:tmpl w:val="95D0EFA0"/>
    <w:lvl w:ilvl="0">
      <w:start w:val="2000"/>
      <w:numFmt w:val="decimal"/>
      <w:lvlText w:val="%1"/>
      <w:lvlJc w:val="left"/>
      <w:pPr>
        <w:tabs>
          <w:tab w:val="num" w:pos="2880"/>
        </w:tabs>
        <w:ind w:left="2880" w:hanging="2880"/>
      </w:pPr>
    </w:lvl>
    <w:lvl w:ilvl="1">
      <w:start w:val="2001"/>
      <w:numFmt w:val="decimal"/>
      <w:lvlText w:val="%1-%2"/>
      <w:lvlJc w:val="left"/>
      <w:pPr>
        <w:tabs>
          <w:tab w:val="num" w:pos="2880"/>
        </w:tabs>
        <w:ind w:left="2880" w:hanging="2880"/>
      </w:pPr>
    </w:lvl>
    <w:lvl w:ilvl="2">
      <w:start w:val="1"/>
      <w:numFmt w:val="decimal"/>
      <w:lvlText w:val="%1-%2.%3"/>
      <w:lvlJc w:val="left"/>
      <w:pPr>
        <w:tabs>
          <w:tab w:val="num" w:pos="2880"/>
        </w:tabs>
        <w:ind w:left="2880" w:hanging="2880"/>
      </w:pPr>
    </w:lvl>
    <w:lvl w:ilvl="3">
      <w:start w:val="1"/>
      <w:numFmt w:val="decimal"/>
      <w:lvlText w:val="%1-%2.%3.%4"/>
      <w:lvlJc w:val="left"/>
      <w:pPr>
        <w:tabs>
          <w:tab w:val="num" w:pos="2880"/>
        </w:tabs>
        <w:ind w:left="2880" w:hanging="2880"/>
      </w:pPr>
    </w:lvl>
    <w:lvl w:ilvl="4">
      <w:start w:val="1"/>
      <w:numFmt w:val="decimal"/>
      <w:lvlText w:val="%1-%2.%3.%4.%5"/>
      <w:lvlJc w:val="left"/>
      <w:pPr>
        <w:tabs>
          <w:tab w:val="num" w:pos="2880"/>
        </w:tabs>
        <w:ind w:left="2880" w:hanging="2880"/>
      </w:pPr>
    </w:lvl>
    <w:lvl w:ilvl="5">
      <w:start w:val="1"/>
      <w:numFmt w:val="decimal"/>
      <w:lvlText w:val="%1-%2.%3.%4.%5.%6"/>
      <w:lvlJc w:val="left"/>
      <w:pPr>
        <w:tabs>
          <w:tab w:val="num" w:pos="2880"/>
        </w:tabs>
        <w:ind w:left="2880" w:hanging="2880"/>
      </w:pPr>
    </w:lvl>
    <w:lvl w:ilvl="6">
      <w:start w:val="1"/>
      <w:numFmt w:val="decimal"/>
      <w:lvlText w:val="%1-%2.%3.%4.%5.%6.%7"/>
      <w:lvlJc w:val="left"/>
      <w:pPr>
        <w:tabs>
          <w:tab w:val="num" w:pos="2880"/>
        </w:tabs>
        <w:ind w:left="2880" w:hanging="288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2880"/>
        </w:tabs>
        <w:ind w:left="2880" w:hanging="2880"/>
      </w:pPr>
    </w:lvl>
  </w:abstractNum>
  <w:abstractNum w:abstractNumId="3">
    <w:nsid w:val="24946B5B"/>
    <w:multiLevelType w:val="hybridMultilevel"/>
    <w:tmpl w:val="4E44FA2E"/>
    <w:lvl w:ilvl="0" w:tplc="5CAE1C12">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2644B"/>
    <w:multiLevelType w:val="hybridMultilevel"/>
    <w:tmpl w:val="A7946ECC"/>
    <w:lvl w:ilvl="0" w:tplc="DA4C2A64">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B55D2E"/>
    <w:multiLevelType w:val="hybridMultilevel"/>
    <w:tmpl w:val="AEB87B4E"/>
    <w:lvl w:ilvl="0" w:tplc="6A9C6B8E">
      <w:start w:val="200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165CA1"/>
    <w:multiLevelType w:val="hybridMultilevel"/>
    <w:tmpl w:val="E766D71A"/>
    <w:lvl w:ilvl="0" w:tplc="00586A98">
      <w:start w:val="199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7A0CCF"/>
    <w:multiLevelType w:val="hybridMultilevel"/>
    <w:tmpl w:val="AB3489F6"/>
    <w:lvl w:ilvl="0" w:tplc="33BE59DC">
      <w:start w:val="199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D739F0"/>
    <w:multiLevelType w:val="hybridMultilevel"/>
    <w:tmpl w:val="08A2AE24"/>
    <w:lvl w:ilvl="0" w:tplc="7010B2D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2000"/>
    </w:lvlOverride>
    <w:lvlOverride w:ilvl="1">
      <w:startOverride w:val="200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5"/>
  </w:num>
  <w:num w:numId="5">
    <w:abstractNumId w:val="4"/>
  </w:num>
  <w:num w:numId="6">
    <w:abstractNumId w:val="1"/>
  </w:num>
  <w:num w:numId="7">
    <w:abstractNumId w:val="7"/>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spelling="clean" w:grammar="clean"/>
  <w:defaultTabStop w:val="720"/>
  <w:characterSpacingControl w:val="doNotCompress"/>
  <w:compat>
    <w:compatSetting w:name="compatibilityMode" w:uri="http://schemas.microsoft.com/office/word" w:val="12"/>
  </w:compat>
  <w:rsids>
    <w:rsidRoot w:val="00D345A6"/>
    <w:rsid w:val="000019A8"/>
    <w:rsid w:val="00004F1E"/>
    <w:rsid w:val="0007622D"/>
    <w:rsid w:val="000B7239"/>
    <w:rsid w:val="000E6C43"/>
    <w:rsid w:val="0013485C"/>
    <w:rsid w:val="00137D91"/>
    <w:rsid w:val="001B3EF1"/>
    <w:rsid w:val="001C3135"/>
    <w:rsid w:val="001D2295"/>
    <w:rsid w:val="0023543C"/>
    <w:rsid w:val="00251A45"/>
    <w:rsid w:val="00295CF5"/>
    <w:rsid w:val="002967DD"/>
    <w:rsid w:val="002A4B84"/>
    <w:rsid w:val="002C344D"/>
    <w:rsid w:val="0030631A"/>
    <w:rsid w:val="003310E3"/>
    <w:rsid w:val="003508AA"/>
    <w:rsid w:val="00381CE1"/>
    <w:rsid w:val="00404546"/>
    <w:rsid w:val="004D33FA"/>
    <w:rsid w:val="005678FB"/>
    <w:rsid w:val="005A7603"/>
    <w:rsid w:val="005E1324"/>
    <w:rsid w:val="005F4C08"/>
    <w:rsid w:val="00601E80"/>
    <w:rsid w:val="006571AB"/>
    <w:rsid w:val="00693C1B"/>
    <w:rsid w:val="006B4E71"/>
    <w:rsid w:val="006E0CB4"/>
    <w:rsid w:val="006F6257"/>
    <w:rsid w:val="007700EB"/>
    <w:rsid w:val="007E0239"/>
    <w:rsid w:val="00814557"/>
    <w:rsid w:val="00872D79"/>
    <w:rsid w:val="008A6F19"/>
    <w:rsid w:val="008D6CD1"/>
    <w:rsid w:val="00947841"/>
    <w:rsid w:val="00A05348"/>
    <w:rsid w:val="00A9304C"/>
    <w:rsid w:val="00AE2B1B"/>
    <w:rsid w:val="00B3326D"/>
    <w:rsid w:val="00BA5AAB"/>
    <w:rsid w:val="00BB3086"/>
    <w:rsid w:val="00BC3336"/>
    <w:rsid w:val="00BE1AA8"/>
    <w:rsid w:val="00C34187"/>
    <w:rsid w:val="00C602A8"/>
    <w:rsid w:val="00C66613"/>
    <w:rsid w:val="00C80968"/>
    <w:rsid w:val="00C96576"/>
    <w:rsid w:val="00C97888"/>
    <w:rsid w:val="00CC41FB"/>
    <w:rsid w:val="00D01E08"/>
    <w:rsid w:val="00D345A6"/>
    <w:rsid w:val="00D40798"/>
    <w:rsid w:val="00D8073D"/>
    <w:rsid w:val="00E3248C"/>
    <w:rsid w:val="00E4390A"/>
    <w:rsid w:val="00E643D1"/>
    <w:rsid w:val="00EB73BE"/>
    <w:rsid w:val="00EC5394"/>
    <w:rsid w:val="00F37411"/>
    <w:rsid w:val="00F505B1"/>
    <w:rsid w:val="00F52B46"/>
    <w:rsid w:val="00F93BAB"/>
    <w:rsid w:val="00FB6E63"/>
    <w:rsid w:val="00FC6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5A6"/>
    <w:pPr>
      <w:spacing w:after="0" w:line="240" w:lineRule="auto"/>
    </w:pPr>
    <w:rPr>
      <w:rFonts w:eastAsia="Times New Roman" w:cs="Times New Roman"/>
      <w:szCs w:val="24"/>
    </w:rPr>
  </w:style>
  <w:style w:type="paragraph" w:styleId="Heading2">
    <w:name w:val="heading 2"/>
    <w:basedOn w:val="Normal"/>
    <w:link w:val="Heading2Char"/>
    <w:uiPriority w:val="9"/>
    <w:qFormat/>
    <w:rsid w:val="0094784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4784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345A6"/>
    <w:rPr>
      <w:color w:val="0000FF"/>
      <w:u w:val="single"/>
    </w:rPr>
  </w:style>
  <w:style w:type="paragraph" w:styleId="Header">
    <w:name w:val="header"/>
    <w:basedOn w:val="Normal"/>
    <w:link w:val="HeaderChar"/>
    <w:uiPriority w:val="99"/>
    <w:unhideWhenUsed/>
    <w:rsid w:val="00D345A6"/>
    <w:pPr>
      <w:tabs>
        <w:tab w:val="center" w:pos="4320"/>
        <w:tab w:val="right" w:pos="8640"/>
      </w:tabs>
    </w:pPr>
  </w:style>
  <w:style w:type="character" w:customStyle="1" w:styleId="HeaderChar">
    <w:name w:val="Header Char"/>
    <w:basedOn w:val="DefaultParagraphFont"/>
    <w:link w:val="Header"/>
    <w:uiPriority w:val="99"/>
    <w:rsid w:val="00D345A6"/>
    <w:rPr>
      <w:rFonts w:eastAsia="Times New Roman" w:cs="Times New Roman"/>
      <w:szCs w:val="24"/>
    </w:rPr>
  </w:style>
  <w:style w:type="paragraph" w:styleId="BodyTextIndent">
    <w:name w:val="Body Text Indent"/>
    <w:basedOn w:val="Normal"/>
    <w:link w:val="BodyTextIndentChar"/>
    <w:unhideWhenUsed/>
    <w:rsid w:val="00D345A6"/>
    <w:pPr>
      <w:ind w:left="2880" w:hanging="2880"/>
    </w:pPr>
  </w:style>
  <w:style w:type="character" w:customStyle="1" w:styleId="BodyTextIndentChar">
    <w:name w:val="Body Text Indent Char"/>
    <w:basedOn w:val="DefaultParagraphFont"/>
    <w:link w:val="BodyTextIndent"/>
    <w:rsid w:val="00D345A6"/>
    <w:rPr>
      <w:rFonts w:eastAsia="Times New Roman" w:cs="Times New Roman"/>
      <w:szCs w:val="24"/>
    </w:rPr>
  </w:style>
  <w:style w:type="paragraph" w:styleId="BodyTextIndent2">
    <w:name w:val="Body Text Indent 2"/>
    <w:basedOn w:val="Normal"/>
    <w:link w:val="BodyTextIndent2Char"/>
    <w:unhideWhenUsed/>
    <w:rsid w:val="00D345A6"/>
    <w:pPr>
      <w:ind w:left="2880"/>
    </w:pPr>
  </w:style>
  <w:style w:type="character" w:customStyle="1" w:styleId="BodyTextIndent2Char">
    <w:name w:val="Body Text Indent 2 Char"/>
    <w:basedOn w:val="DefaultParagraphFont"/>
    <w:link w:val="BodyTextIndent2"/>
    <w:rsid w:val="00D345A6"/>
    <w:rPr>
      <w:rFonts w:eastAsia="Times New Roman" w:cs="Times New Roman"/>
      <w:szCs w:val="24"/>
    </w:rPr>
  </w:style>
  <w:style w:type="paragraph" w:styleId="ListParagraph">
    <w:name w:val="List Paragraph"/>
    <w:basedOn w:val="Normal"/>
    <w:uiPriority w:val="34"/>
    <w:qFormat/>
    <w:rsid w:val="000019A8"/>
    <w:pPr>
      <w:ind w:left="720"/>
      <w:contextualSpacing/>
    </w:pPr>
  </w:style>
  <w:style w:type="character" w:styleId="Strong">
    <w:name w:val="Strong"/>
    <w:basedOn w:val="DefaultParagraphFont"/>
    <w:uiPriority w:val="22"/>
    <w:qFormat/>
    <w:rsid w:val="000019A8"/>
    <w:rPr>
      <w:b/>
      <w:bCs/>
    </w:rPr>
  </w:style>
  <w:style w:type="paragraph" w:styleId="NormalWeb">
    <w:name w:val="Normal (Web)"/>
    <w:basedOn w:val="Normal"/>
    <w:uiPriority w:val="99"/>
    <w:unhideWhenUsed/>
    <w:rsid w:val="001D2295"/>
    <w:rPr>
      <w:rFonts w:eastAsiaTheme="minorHAnsi"/>
    </w:rPr>
  </w:style>
  <w:style w:type="character" w:customStyle="1" w:styleId="Heading2Char">
    <w:name w:val="Heading 2 Char"/>
    <w:basedOn w:val="DefaultParagraphFont"/>
    <w:link w:val="Heading2"/>
    <w:uiPriority w:val="9"/>
    <w:rsid w:val="00947841"/>
    <w:rPr>
      <w:rFonts w:eastAsia="Times New Roman" w:cs="Times New Roman"/>
      <w:b/>
      <w:bCs/>
      <w:sz w:val="36"/>
      <w:szCs w:val="36"/>
    </w:rPr>
  </w:style>
  <w:style w:type="character" w:customStyle="1" w:styleId="Heading3Char">
    <w:name w:val="Heading 3 Char"/>
    <w:basedOn w:val="DefaultParagraphFont"/>
    <w:link w:val="Heading3"/>
    <w:uiPriority w:val="9"/>
    <w:rsid w:val="00947841"/>
    <w:rPr>
      <w:rFonts w:eastAsia="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184383">
      <w:bodyDiv w:val="1"/>
      <w:marLeft w:val="0"/>
      <w:marRight w:val="0"/>
      <w:marTop w:val="0"/>
      <w:marBottom w:val="0"/>
      <w:divBdr>
        <w:top w:val="none" w:sz="0" w:space="0" w:color="auto"/>
        <w:left w:val="none" w:sz="0" w:space="0" w:color="auto"/>
        <w:bottom w:val="none" w:sz="0" w:space="0" w:color="auto"/>
        <w:right w:val="none" w:sz="0" w:space="0" w:color="auto"/>
      </w:divBdr>
    </w:div>
    <w:div w:id="799035837">
      <w:bodyDiv w:val="1"/>
      <w:marLeft w:val="0"/>
      <w:marRight w:val="0"/>
      <w:marTop w:val="0"/>
      <w:marBottom w:val="0"/>
      <w:divBdr>
        <w:top w:val="none" w:sz="0" w:space="0" w:color="auto"/>
        <w:left w:val="none" w:sz="0" w:space="0" w:color="auto"/>
        <w:bottom w:val="none" w:sz="0" w:space="0" w:color="auto"/>
        <w:right w:val="none" w:sz="0" w:space="0" w:color="auto"/>
      </w:divBdr>
    </w:div>
    <w:div w:id="861670548">
      <w:bodyDiv w:val="1"/>
      <w:marLeft w:val="0"/>
      <w:marRight w:val="0"/>
      <w:marTop w:val="0"/>
      <w:marBottom w:val="0"/>
      <w:divBdr>
        <w:top w:val="none" w:sz="0" w:space="0" w:color="auto"/>
        <w:left w:val="none" w:sz="0" w:space="0" w:color="auto"/>
        <w:bottom w:val="none" w:sz="0" w:space="0" w:color="auto"/>
        <w:right w:val="none" w:sz="0" w:space="0" w:color="auto"/>
      </w:divBdr>
      <w:divsChild>
        <w:div w:id="892739407">
          <w:marLeft w:val="0"/>
          <w:marRight w:val="0"/>
          <w:marTop w:val="0"/>
          <w:marBottom w:val="0"/>
          <w:divBdr>
            <w:top w:val="none" w:sz="0" w:space="0" w:color="auto"/>
            <w:left w:val="none" w:sz="0" w:space="0" w:color="auto"/>
            <w:bottom w:val="none" w:sz="0" w:space="0" w:color="auto"/>
            <w:right w:val="none" w:sz="0" w:space="0" w:color="auto"/>
          </w:divBdr>
        </w:div>
        <w:div w:id="693656917">
          <w:marLeft w:val="0"/>
          <w:marRight w:val="0"/>
          <w:marTop w:val="0"/>
          <w:marBottom w:val="0"/>
          <w:divBdr>
            <w:top w:val="none" w:sz="0" w:space="0" w:color="auto"/>
            <w:left w:val="none" w:sz="0" w:space="0" w:color="auto"/>
            <w:bottom w:val="none" w:sz="0" w:space="0" w:color="auto"/>
            <w:right w:val="none" w:sz="0" w:space="0" w:color="auto"/>
          </w:divBdr>
        </w:div>
      </w:divsChild>
    </w:div>
    <w:div w:id="921375720">
      <w:bodyDiv w:val="1"/>
      <w:marLeft w:val="0"/>
      <w:marRight w:val="0"/>
      <w:marTop w:val="0"/>
      <w:marBottom w:val="0"/>
      <w:divBdr>
        <w:top w:val="none" w:sz="0" w:space="0" w:color="auto"/>
        <w:left w:val="none" w:sz="0" w:space="0" w:color="auto"/>
        <w:bottom w:val="none" w:sz="0" w:space="0" w:color="auto"/>
        <w:right w:val="none" w:sz="0" w:space="0" w:color="auto"/>
      </w:divBdr>
    </w:div>
    <w:div w:id="10457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abatabai@umm.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2007</Words>
  <Characters>11445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STAPA</Company>
  <LinksUpToDate>false</LinksUpToDate>
  <CharactersWithSpaces>13426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atabatabai</dc:creator>
  <cp:lastModifiedBy>Ali Tabatabai</cp:lastModifiedBy>
  <cp:revision>4</cp:revision>
  <dcterms:created xsi:type="dcterms:W3CDTF">2017-03-29T19:50:00Z</dcterms:created>
  <dcterms:modified xsi:type="dcterms:W3CDTF">2017-10-31T14:21:00Z</dcterms:modified>
</cp:coreProperties>
</file>